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5E4" w:rsidRPr="002B05E4" w:rsidRDefault="002B05E4" w:rsidP="002B05E4">
      <w:pPr>
        <w:jc w:val="center"/>
        <w:rPr>
          <w:rFonts w:ascii="Times New Roman" w:hAnsi="Times New Roman" w:cs="Times New Roman"/>
          <w:b/>
        </w:rPr>
      </w:pPr>
      <w:r w:rsidRPr="002B05E4">
        <w:rPr>
          <w:rFonts w:ascii="Times New Roman" w:hAnsi="Times New Roman" w:cs="Times New Roman"/>
          <w:b/>
        </w:rPr>
        <w:t>Conférence</w:t>
      </w:r>
    </w:p>
    <w:p w:rsidR="002B05E4" w:rsidRPr="002B05E4" w:rsidRDefault="002B05E4" w:rsidP="002B05E4">
      <w:pPr>
        <w:pStyle w:val="Default"/>
        <w:rPr>
          <w:rFonts w:ascii="Times New Roman" w:hAnsi="Times New Roman" w:cs="Times New Roman"/>
          <w:b/>
        </w:rPr>
      </w:pPr>
      <w:r w:rsidRPr="002B05E4">
        <w:rPr>
          <w:rFonts w:ascii="Times New Roman" w:hAnsi="Times New Roman" w:cs="Times New Roman"/>
          <w:b/>
        </w:rPr>
        <w:t xml:space="preserve">1.  </w:t>
      </w:r>
      <w:r w:rsidRPr="002B05E4">
        <w:rPr>
          <w:rFonts w:ascii="Times New Roman" w:hAnsi="Times New Roman" w:cs="Times New Roman"/>
          <w:b/>
        </w:rPr>
        <w:t xml:space="preserve">Didactique du FLE : </w:t>
      </w:r>
    </w:p>
    <w:p w:rsidR="002B05E4" w:rsidRPr="002B05E4" w:rsidRDefault="002B05E4" w:rsidP="002B05E4">
      <w:pPr>
        <w:pStyle w:val="Default"/>
        <w:rPr>
          <w:rFonts w:ascii="Times New Roman" w:hAnsi="Times New Roman" w:cs="Times New Roman"/>
        </w:rPr>
      </w:pPr>
      <w:r w:rsidRPr="002B05E4">
        <w:rPr>
          <w:rFonts w:ascii="Times New Roman" w:hAnsi="Times New Roman" w:cs="Times New Roman"/>
        </w:rPr>
        <w:t xml:space="preserve">Comme on a déjà indiqué, la didactique du FLE se distingue de la didactique générale et elle est considérée comme la didactique spécifique. </w:t>
      </w:r>
    </w:p>
    <w:p w:rsidR="002B05E4" w:rsidRPr="002B05E4" w:rsidRDefault="002B05E4" w:rsidP="002B05E4">
      <w:pPr>
        <w:pStyle w:val="Default"/>
        <w:rPr>
          <w:rFonts w:ascii="Times New Roman" w:hAnsi="Times New Roman" w:cs="Times New Roman"/>
        </w:rPr>
      </w:pPr>
      <w:r w:rsidRPr="002B05E4">
        <w:rPr>
          <w:rFonts w:ascii="Times New Roman" w:hAnsi="Times New Roman" w:cs="Times New Roman"/>
        </w:rPr>
        <w:t xml:space="preserve">La didactique du FLE s’est développée d’une manière originale en comparaison des autres didactiques, en ce qui concerne des publics d’apprenants visés et des institutions dans lesquelles elle s’est développée. Les publics visés ont été surtout des apprenants hors des institutions scolaires, cela veut dire que la didactique du français pouvait se développer plus librement et d’une autre manière que les autres didactique spécifiques. 3 </w:t>
      </w:r>
    </w:p>
    <w:p w:rsidR="002B05E4" w:rsidRPr="002B05E4" w:rsidRDefault="002B05E4" w:rsidP="002B05E4">
      <w:pPr>
        <w:pStyle w:val="Default"/>
        <w:rPr>
          <w:rFonts w:ascii="Times New Roman" w:hAnsi="Times New Roman" w:cs="Times New Roman"/>
        </w:rPr>
      </w:pPr>
      <w:r w:rsidRPr="002B05E4">
        <w:rPr>
          <w:rFonts w:ascii="Times New Roman" w:hAnsi="Times New Roman" w:cs="Times New Roman"/>
        </w:rPr>
        <w:t xml:space="preserve">En 1960, la didactique du FLE a développé un véritable champ pour son organisation. Alors dès cette époque on peut formuler son concept en trois niveaux : </w:t>
      </w:r>
    </w:p>
    <w:p w:rsidR="002B05E4" w:rsidRPr="002B05E4" w:rsidRDefault="002B05E4" w:rsidP="002B05E4">
      <w:pPr>
        <w:pStyle w:val="Default"/>
        <w:spacing w:after="173"/>
        <w:rPr>
          <w:rFonts w:ascii="Times New Roman" w:hAnsi="Times New Roman" w:cs="Times New Roman"/>
        </w:rPr>
      </w:pPr>
      <w:r w:rsidRPr="002B05E4">
        <w:rPr>
          <w:rFonts w:ascii="Times New Roman" w:hAnsi="Times New Roman" w:cs="Times New Roman"/>
        </w:rPr>
        <w:t xml:space="preserve"> _Le niveau métadidactique, à la fois descriptif et spéculatif </w:t>
      </w:r>
    </w:p>
    <w:p w:rsidR="002B05E4" w:rsidRPr="002B05E4" w:rsidRDefault="002B05E4" w:rsidP="002B05E4">
      <w:pPr>
        <w:pStyle w:val="Default"/>
        <w:spacing w:after="173"/>
        <w:rPr>
          <w:rFonts w:ascii="Times New Roman" w:hAnsi="Times New Roman" w:cs="Times New Roman"/>
        </w:rPr>
      </w:pPr>
      <w:r w:rsidRPr="002B05E4">
        <w:rPr>
          <w:rFonts w:ascii="Times New Roman" w:hAnsi="Times New Roman" w:cs="Times New Roman"/>
        </w:rPr>
        <w:t xml:space="preserve"> _Le niveau méthodologique </w:t>
      </w:r>
    </w:p>
    <w:p w:rsidR="002B05E4" w:rsidRPr="002B05E4" w:rsidRDefault="002B05E4" w:rsidP="002B05E4">
      <w:pPr>
        <w:pStyle w:val="Default"/>
        <w:rPr>
          <w:rFonts w:ascii="Times New Roman" w:hAnsi="Times New Roman" w:cs="Times New Roman"/>
        </w:rPr>
      </w:pPr>
      <w:r w:rsidRPr="002B05E4">
        <w:rPr>
          <w:rFonts w:ascii="Times New Roman" w:hAnsi="Times New Roman" w:cs="Times New Roman"/>
        </w:rPr>
        <w:t xml:space="preserve"> _Le niveau technique </w:t>
      </w:r>
    </w:p>
    <w:p w:rsidR="002B05E4" w:rsidRPr="002B05E4" w:rsidRDefault="002B05E4" w:rsidP="002B05E4">
      <w:pPr>
        <w:rPr>
          <w:rFonts w:ascii="Times New Roman" w:hAnsi="Times New Roman" w:cs="Times New Roman"/>
        </w:rPr>
      </w:pPr>
    </w:p>
    <w:p w:rsidR="002B05E4" w:rsidRPr="002B05E4" w:rsidRDefault="002B05E4" w:rsidP="002B05E4">
      <w:pPr>
        <w:widowControl w:val="0"/>
        <w:autoSpaceDE w:val="0"/>
        <w:autoSpaceDN w:val="0"/>
        <w:adjustRightInd w:val="0"/>
        <w:rPr>
          <w:rFonts w:ascii="Times New Roman" w:hAnsi="Times New Roman" w:cs="Times New Roman"/>
          <w:b/>
          <w:lang w:val="en-US"/>
        </w:rPr>
      </w:pPr>
      <w:r w:rsidRPr="002B05E4">
        <w:rPr>
          <w:rFonts w:ascii="Times New Roman" w:hAnsi="Times New Roman" w:cs="Times New Roman"/>
          <w:b/>
          <w:lang w:val="en-US"/>
        </w:rPr>
        <w:t>DIDACTIQUE DU FRANÇAIS LANGUE ÉTRANGERE AUJOURD’HUI</w:t>
      </w:r>
    </w:p>
    <w:p w:rsidR="002B05E4" w:rsidRPr="002B05E4" w:rsidRDefault="002B05E4" w:rsidP="002B05E4">
      <w:pPr>
        <w:widowControl w:val="0"/>
        <w:autoSpaceDE w:val="0"/>
        <w:autoSpaceDN w:val="0"/>
        <w:adjustRightInd w:val="0"/>
        <w:jc w:val="both"/>
        <w:rPr>
          <w:rFonts w:ascii="Times New Roman" w:hAnsi="Times New Roman" w:cs="Times New Roman"/>
          <w:lang w:val="en-US"/>
        </w:rPr>
      </w:pPr>
      <w:r w:rsidRPr="002B05E4">
        <w:rPr>
          <w:rFonts w:ascii="Times New Roman" w:hAnsi="Times New Roman" w:cs="Times New Roman"/>
          <w:lang w:val="en-US"/>
        </w:rPr>
        <w:t>Mise au point, enjeux et perspectives</w:t>
      </w:r>
    </w:p>
    <w:p w:rsidR="002B05E4" w:rsidRPr="002B05E4" w:rsidRDefault="002B05E4" w:rsidP="002B05E4">
      <w:pPr>
        <w:widowControl w:val="0"/>
        <w:autoSpaceDE w:val="0"/>
        <w:autoSpaceDN w:val="0"/>
        <w:adjustRightInd w:val="0"/>
        <w:jc w:val="both"/>
        <w:rPr>
          <w:rFonts w:ascii="Times New Roman" w:hAnsi="Times New Roman" w:cs="Times New Roman"/>
          <w:lang w:val="en-US"/>
        </w:rPr>
      </w:pPr>
      <w:r w:rsidRPr="002B05E4">
        <w:rPr>
          <w:rFonts w:ascii="Times New Roman" w:hAnsi="Times New Roman" w:cs="Times New Roman"/>
          <w:lang w:val="en-US"/>
        </w:rPr>
        <w:t>La didactique du Français Langue Étrangère demeure un savoir foncièrement</w:t>
      </w:r>
      <w:r>
        <w:rPr>
          <w:rFonts w:ascii="Times New Roman" w:hAnsi="Times New Roman" w:cs="Times New Roman"/>
          <w:lang w:val="en-US"/>
        </w:rPr>
        <w:t xml:space="preserve"> </w:t>
      </w:r>
      <w:r w:rsidRPr="002B05E4">
        <w:rPr>
          <w:rFonts w:ascii="Times New Roman" w:hAnsi="Times New Roman" w:cs="Times New Roman"/>
          <w:lang w:val="en-US"/>
        </w:rPr>
        <w:t>ouvert, et ne se réfère nullement à des compétences définitives et assurées, tant dans la</w:t>
      </w:r>
      <w:r>
        <w:rPr>
          <w:rFonts w:ascii="Times New Roman" w:hAnsi="Times New Roman" w:cs="Times New Roman"/>
          <w:lang w:val="en-US"/>
        </w:rPr>
        <w:t xml:space="preserve"> </w:t>
      </w:r>
      <w:r w:rsidRPr="002B05E4">
        <w:rPr>
          <w:rFonts w:ascii="Times New Roman" w:hAnsi="Times New Roman" w:cs="Times New Roman"/>
          <w:lang w:val="en-US"/>
        </w:rPr>
        <w:t>théorisation que dans les pratiques. En effet, l’enseignement-apprentissage du FLE, - et</w:t>
      </w:r>
      <w:r>
        <w:rPr>
          <w:rFonts w:ascii="Times New Roman" w:hAnsi="Times New Roman" w:cs="Times New Roman"/>
          <w:lang w:val="en-US"/>
        </w:rPr>
        <w:t xml:space="preserve"> </w:t>
      </w:r>
      <w:r w:rsidRPr="002B05E4">
        <w:rPr>
          <w:rFonts w:ascii="Times New Roman" w:hAnsi="Times New Roman" w:cs="Times New Roman"/>
          <w:lang w:val="en-US"/>
        </w:rPr>
        <w:t>des langues-cultures en général -, peut se targuer d’une recherche renouvelée, relayée</w:t>
      </w:r>
      <w:r>
        <w:rPr>
          <w:rFonts w:ascii="Times New Roman" w:hAnsi="Times New Roman" w:cs="Times New Roman"/>
          <w:lang w:val="en-US"/>
        </w:rPr>
        <w:t xml:space="preserve"> </w:t>
      </w:r>
      <w:r w:rsidRPr="002B05E4">
        <w:rPr>
          <w:rFonts w:ascii="Times New Roman" w:hAnsi="Times New Roman" w:cs="Times New Roman"/>
          <w:lang w:val="en-US"/>
        </w:rPr>
        <w:t>par des outils scientifiques, promotionnels, institutionnels et spécifiquement «didactiques » de premier plan qu’il serait vain d’inventorier ici.</w:t>
      </w:r>
    </w:p>
    <w:p w:rsidR="002B05E4" w:rsidRPr="002B05E4" w:rsidRDefault="002B05E4" w:rsidP="002B05E4">
      <w:pPr>
        <w:widowControl w:val="0"/>
        <w:autoSpaceDE w:val="0"/>
        <w:autoSpaceDN w:val="0"/>
        <w:adjustRightInd w:val="0"/>
        <w:jc w:val="both"/>
        <w:rPr>
          <w:rFonts w:ascii="Times New Roman" w:hAnsi="Times New Roman" w:cs="Times New Roman"/>
          <w:lang w:val="en-US"/>
        </w:rPr>
      </w:pPr>
      <w:r w:rsidRPr="002B05E4">
        <w:rPr>
          <w:rFonts w:ascii="Times New Roman" w:hAnsi="Times New Roman" w:cs="Times New Roman"/>
          <w:lang w:val="en-US"/>
        </w:rPr>
        <w:t>En tant que revue d’Études Françaises, Intercâmbio se devait de sonder, sinon</w:t>
      </w:r>
      <w:r>
        <w:rPr>
          <w:rFonts w:ascii="Times New Roman" w:hAnsi="Times New Roman" w:cs="Times New Roman"/>
          <w:lang w:val="en-US"/>
        </w:rPr>
        <w:t xml:space="preserve"> </w:t>
      </w:r>
      <w:r w:rsidRPr="002B05E4">
        <w:rPr>
          <w:rFonts w:ascii="Times New Roman" w:hAnsi="Times New Roman" w:cs="Times New Roman"/>
          <w:lang w:val="en-US"/>
        </w:rPr>
        <w:t>l’état de l’art dans ce vaste domaine scientifique, au moins tâter le pouls aux</w:t>
      </w:r>
      <w:r>
        <w:rPr>
          <w:rFonts w:ascii="Times New Roman" w:hAnsi="Times New Roman" w:cs="Times New Roman"/>
          <w:lang w:val="en-US"/>
        </w:rPr>
        <w:t xml:space="preserve"> </w:t>
      </w:r>
      <w:r w:rsidRPr="002B05E4">
        <w:rPr>
          <w:rFonts w:ascii="Times New Roman" w:hAnsi="Times New Roman" w:cs="Times New Roman"/>
          <w:lang w:val="en-US"/>
        </w:rPr>
        <w:t>dynamiques en cours dans la didactique FLE sous forme de mise au point, d’exposé</w:t>
      </w:r>
      <w:r>
        <w:rPr>
          <w:rFonts w:ascii="Times New Roman" w:hAnsi="Times New Roman" w:cs="Times New Roman"/>
          <w:lang w:val="en-US"/>
        </w:rPr>
        <w:t xml:space="preserve"> </w:t>
      </w:r>
      <w:r w:rsidRPr="002B05E4">
        <w:rPr>
          <w:rFonts w:ascii="Times New Roman" w:hAnsi="Times New Roman" w:cs="Times New Roman"/>
          <w:lang w:val="en-US"/>
        </w:rPr>
        <w:t>d’enjeux et problématiques, mais aussi de cas d’étude perspectifs et prospectifs.</w:t>
      </w:r>
    </w:p>
    <w:p w:rsidR="002B05E4" w:rsidRPr="002B05E4" w:rsidRDefault="002B05E4" w:rsidP="002B05E4">
      <w:pPr>
        <w:widowControl w:val="0"/>
        <w:autoSpaceDE w:val="0"/>
        <w:autoSpaceDN w:val="0"/>
        <w:adjustRightInd w:val="0"/>
        <w:jc w:val="both"/>
        <w:rPr>
          <w:rFonts w:ascii="Times New Roman" w:hAnsi="Times New Roman" w:cs="Times New Roman"/>
          <w:lang w:val="en-US"/>
        </w:rPr>
      </w:pPr>
      <w:r w:rsidRPr="002B05E4">
        <w:rPr>
          <w:rFonts w:ascii="Times New Roman" w:hAnsi="Times New Roman" w:cs="Times New Roman"/>
          <w:lang w:val="en-US"/>
        </w:rPr>
        <w:t>Ce numéro, - qui compte sur les apports scientifiques de grands didacticiens</w:t>
      </w:r>
      <w:r>
        <w:rPr>
          <w:rFonts w:ascii="Times New Roman" w:hAnsi="Times New Roman" w:cs="Times New Roman"/>
          <w:lang w:val="en-US"/>
        </w:rPr>
        <w:t xml:space="preserve"> </w:t>
      </w:r>
      <w:r w:rsidRPr="002B05E4">
        <w:rPr>
          <w:rFonts w:ascii="Times New Roman" w:hAnsi="Times New Roman" w:cs="Times New Roman"/>
          <w:lang w:val="en-US"/>
        </w:rPr>
        <w:t>français et portugais engagés dans la réflexion théorico-pratique du Français Langue</w:t>
      </w:r>
      <w:r>
        <w:rPr>
          <w:rFonts w:ascii="Times New Roman" w:hAnsi="Times New Roman" w:cs="Times New Roman"/>
          <w:lang w:val="en-US"/>
        </w:rPr>
        <w:t xml:space="preserve"> </w:t>
      </w:r>
      <w:r w:rsidRPr="002B05E4">
        <w:rPr>
          <w:rFonts w:ascii="Times New Roman" w:hAnsi="Times New Roman" w:cs="Times New Roman"/>
          <w:lang w:val="en-US"/>
        </w:rPr>
        <w:t>Étrangère aujourd’hui, et que l’on ne présente plus -, entend mettre en perspective des</w:t>
      </w:r>
      <w:r>
        <w:rPr>
          <w:rFonts w:ascii="Times New Roman" w:hAnsi="Times New Roman" w:cs="Times New Roman"/>
          <w:lang w:val="en-US"/>
        </w:rPr>
        <w:t xml:space="preserve"> </w:t>
      </w:r>
      <w:r w:rsidRPr="002B05E4">
        <w:rPr>
          <w:rFonts w:ascii="Times New Roman" w:hAnsi="Times New Roman" w:cs="Times New Roman"/>
          <w:lang w:val="en-US"/>
        </w:rPr>
        <w:t>questions soulevées par l’enseignement-apprentissage de notre langue dans le monde</w:t>
      </w:r>
      <w:r>
        <w:rPr>
          <w:rFonts w:ascii="Times New Roman" w:hAnsi="Times New Roman" w:cs="Times New Roman"/>
          <w:lang w:val="en-US"/>
        </w:rPr>
        <w:t xml:space="preserve"> </w:t>
      </w:r>
      <w:r w:rsidRPr="002B05E4">
        <w:rPr>
          <w:rFonts w:ascii="Times New Roman" w:hAnsi="Times New Roman" w:cs="Times New Roman"/>
          <w:lang w:val="en-US"/>
        </w:rPr>
        <w:t>contemporain ; lequel a pour cible des publics changeants et didactiquement exigeants,</w:t>
      </w:r>
      <w:r>
        <w:rPr>
          <w:rFonts w:ascii="Times New Roman" w:hAnsi="Times New Roman" w:cs="Times New Roman"/>
          <w:lang w:val="en-US"/>
        </w:rPr>
        <w:t xml:space="preserve"> </w:t>
      </w:r>
      <w:r w:rsidRPr="002B05E4">
        <w:rPr>
          <w:rFonts w:ascii="Times New Roman" w:hAnsi="Times New Roman" w:cs="Times New Roman"/>
          <w:lang w:val="en-US"/>
        </w:rPr>
        <w:t>mais aussi, pour souci, l’innovation des outils et des pratiques.</w:t>
      </w:r>
    </w:p>
    <w:p w:rsidR="002B05E4" w:rsidRPr="002B05E4" w:rsidRDefault="002B05E4" w:rsidP="002B05E4">
      <w:pPr>
        <w:widowControl w:val="0"/>
        <w:autoSpaceDE w:val="0"/>
        <w:autoSpaceDN w:val="0"/>
        <w:adjustRightInd w:val="0"/>
        <w:jc w:val="both"/>
        <w:rPr>
          <w:rFonts w:ascii="Times New Roman" w:hAnsi="Times New Roman" w:cs="Times New Roman"/>
          <w:lang w:val="en-US"/>
        </w:rPr>
      </w:pPr>
      <w:r w:rsidRPr="002B05E4">
        <w:rPr>
          <w:rFonts w:ascii="Times New Roman" w:hAnsi="Times New Roman" w:cs="Times New Roman"/>
          <w:lang w:val="en-US"/>
        </w:rPr>
        <w:t>À cet égard, Jean-Pierre Cuq actualise le statut et l’importance des paramètres</w:t>
      </w:r>
      <w:r>
        <w:rPr>
          <w:rFonts w:ascii="Times New Roman" w:hAnsi="Times New Roman" w:cs="Times New Roman"/>
          <w:lang w:val="en-US"/>
        </w:rPr>
        <w:t xml:space="preserve"> </w:t>
      </w:r>
      <w:r w:rsidRPr="002B05E4">
        <w:rPr>
          <w:rFonts w:ascii="Times New Roman" w:hAnsi="Times New Roman" w:cs="Times New Roman"/>
          <w:lang w:val="en-US"/>
        </w:rPr>
        <w:t>génériques du temps, de l’espace et des contenus, lesquels sont affectés, pose-t-il, de</w:t>
      </w:r>
      <w:r>
        <w:rPr>
          <w:rFonts w:ascii="Times New Roman" w:hAnsi="Times New Roman" w:cs="Times New Roman"/>
          <w:lang w:val="en-US"/>
        </w:rPr>
        <w:t xml:space="preserve"> </w:t>
      </w:r>
      <w:r w:rsidRPr="002B05E4">
        <w:rPr>
          <w:rFonts w:ascii="Times New Roman" w:hAnsi="Times New Roman" w:cs="Times New Roman"/>
          <w:lang w:val="en-US"/>
        </w:rPr>
        <w:t>variables quasi opposées dans la classe et hors de la classe de FLE ; alors que Christian</w:t>
      </w:r>
      <w:r>
        <w:rPr>
          <w:rFonts w:ascii="Times New Roman" w:hAnsi="Times New Roman" w:cs="Times New Roman"/>
          <w:lang w:val="en-US"/>
        </w:rPr>
        <w:t xml:space="preserve"> </w:t>
      </w:r>
      <w:r w:rsidRPr="002B05E4">
        <w:rPr>
          <w:rFonts w:ascii="Times New Roman" w:hAnsi="Times New Roman" w:cs="Times New Roman"/>
          <w:lang w:val="en-US"/>
        </w:rPr>
        <w:t>Puren rafraîchit la notion et la portée de la « compétence culturelle », telle qu’elle reste</w:t>
      </w:r>
      <w:r>
        <w:rPr>
          <w:rFonts w:ascii="Times New Roman" w:hAnsi="Times New Roman" w:cs="Times New Roman"/>
          <w:lang w:val="en-US"/>
        </w:rPr>
        <w:t xml:space="preserve"> </w:t>
      </w:r>
      <w:r w:rsidRPr="002B05E4">
        <w:rPr>
          <w:rFonts w:ascii="Times New Roman" w:hAnsi="Times New Roman" w:cs="Times New Roman"/>
          <w:lang w:val="en-US"/>
        </w:rPr>
        <w:t>généralement conçue en didactique des langues-cultures ; Rosa Bizarro, pour sa part,</w:t>
      </w:r>
      <w:r>
        <w:rPr>
          <w:rFonts w:ascii="Times New Roman" w:hAnsi="Times New Roman" w:cs="Times New Roman"/>
          <w:lang w:val="en-US"/>
        </w:rPr>
        <w:t xml:space="preserve"> </w:t>
      </w:r>
      <w:r w:rsidRPr="002B05E4">
        <w:rPr>
          <w:rFonts w:ascii="Times New Roman" w:hAnsi="Times New Roman" w:cs="Times New Roman"/>
          <w:lang w:val="en-US"/>
        </w:rPr>
        <w:t>expose quelques terrains d’application spécifiques sous forme d’exemples.</w:t>
      </w:r>
    </w:p>
    <w:p w:rsidR="002B05E4" w:rsidRPr="002B05E4" w:rsidRDefault="002B05E4" w:rsidP="002B05E4">
      <w:pPr>
        <w:widowControl w:val="0"/>
        <w:autoSpaceDE w:val="0"/>
        <w:autoSpaceDN w:val="0"/>
        <w:adjustRightInd w:val="0"/>
        <w:jc w:val="both"/>
        <w:rPr>
          <w:rFonts w:ascii="Times New Roman" w:hAnsi="Times New Roman" w:cs="Times New Roman"/>
          <w:lang w:val="en-US"/>
        </w:rPr>
      </w:pPr>
      <w:r w:rsidRPr="002B05E4">
        <w:rPr>
          <w:rFonts w:ascii="Times New Roman" w:hAnsi="Times New Roman" w:cs="Times New Roman"/>
          <w:lang w:val="en-US"/>
        </w:rPr>
        <w:t>L’approche pratique, voire pragmatique, de ces questions et enjeux trouve un</w:t>
      </w:r>
      <w:r>
        <w:rPr>
          <w:rFonts w:ascii="Times New Roman" w:hAnsi="Times New Roman" w:cs="Times New Roman"/>
          <w:lang w:val="en-US"/>
        </w:rPr>
        <w:t xml:space="preserve"> </w:t>
      </w:r>
      <w:r w:rsidRPr="002B05E4">
        <w:rPr>
          <w:rFonts w:ascii="Times New Roman" w:hAnsi="Times New Roman" w:cs="Times New Roman"/>
          <w:lang w:val="en-US"/>
        </w:rPr>
        <w:t>écho des plus pertinents et profitables dans l’apport collectif de Clara Ferrão Tavares,</w:t>
      </w:r>
      <w:r>
        <w:rPr>
          <w:rFonts w:ascii="Times New Roman" w:hAnsi="Times New Roman" w:cs="Times New Roman"/>
          <w:lang w:val="en-US"/>
        </w:rPr>
        <w:t xml:space="preserve"> </w:t>
      </w:r>
      <w:r w:rsidRPr="002B05E4">
        <w:rPr>
          <w:rFonts w:ascii="Times New Roman" w:hAnsi="Times New Roman" w:cs="Times New Roman"/>
          <w:lang w:val="en-US"/>
        </w:rPr>
        <w:t>Jacques Silva et Marlène Silva e Silva, lequel pointe une perspective prototypique de</w:t>
      </w:r>
      <w:r>
        <w:rPr>
          <w:rFonts w:ascii="Times New Roman" w:hAnsi="Times New Roman" w:cs="Times New Roman"/>
          <w:lang w:val="en-US"/>
        </w:rPr>
        <w:t xml:space="preserve"> </w:t>
      </w:r>
      <w:r w:rsidRPr="002B05E4">
        <w:rPr>
          <w:rFonts w:ascii="Times New Roman" w:hAnsi="Times New Roman" w:cs="Times New Roman"/>
          <w:lang w:val="en-US"/>
        </w:rPr>
        <w:t>séquences didactiques en tant que scénarios didactiques à caractère multimédia (et)</w:t>
      </w:r>
      <w:r>
        <w:rPr>
          <w:rFonts w:ascii="Times New Roman" w:hAnsi="Times New Roman" w:cs="Times New Roman"/>
          <w:lang w:val="en-US"/>
        </w:rPr>
        <w:t xml:space="preserve"> </w:t>
      </w:r>
      <w:r w:rsidRPr="002B05E4">
        <w:rPr>
          <w:rFonts w:ascii="Times New Roman" w:hAnsi="Times New Roman" w:cs="Times New Roman"/>
          <w:lang w:val="en-US"/>
        </w:rPr>
        <w:t>multimodal en classe de langue-culture ; tandis que, - fort de son expérience de réviseur</w:t>
      </w:r>
      <w:r>
        <w:rPr>
          <w:rFonts w:ascii="Times New Roman" w:hAnsi="Times New Roman" w:cs="Times New Roman"/>
          <w:lang w:val="en-US"/>
        </w:rPr>
        <w:t xml:space="preserve"> </w:t>
      </w:r>
      <w:r w:rsidRPr="002B05E4">
        <w:rPr>
          <w:rFonts w:ascii="Times New Roman" w:hAnsi="Times New Roman" w:cs="Times New Roman"/>
          <w:lang w:val="en-US"/>
        </w:rPr>
        <w:t>linguistique et scientifique dans l’élaboration de manuels de FLE -, José Domingues de</w:t>
      </w:r>
      <w:r>
        <w:rPr>
          <w:rFonts w:ascii="Times New Roman" w:hAnsi="Times New Roman" w:cs="Times New Roman"/>
          <w:lang w:val="en-US"/>
        </w:rPr>
        <w:t xml:space="preserve"> </w:t>
      </w:r>
      <w:r w:rsidRPr="002B05E4">
        <w:rPr>
          <w:rFonts w:ascii="Times New Roman" w:hAnsi="Times New Roman" w:cs="Times New Roman"/>
          <w:lang w:val="en-US"/>
        </w:rPr>
        <w:t>Almeida interroge la place du discours citoyen et idéologique dans les contenus</w:t>
      </w:r>
      <w:r>
        <w:rPr>
          <w:rFonts w:ascii="Times New Roman" w:hAnsi="Times New Roman" w:cs="Times New Roman"/>
          <w:lang w:val="en-US"/>
        </w:rPr>
        <w:t xml:space="preserve"> </w:t>
      </w:r>
      <w:r w:rsidRPr="002B05E4">
        <w:rPr>
          <w:rFonts w:ascii="Times New Roman" w:hAnsi="Times New Roman" w:cs="Times New Roman"/>
          <w:lang w:val="en-US"/>
        </w:rPr>
        <w:t>didactiques de plusieurs manuels parus sur le marché éditorial et éducatif portugais en</w:t>
      </w:r>
      <w:r>
        <w:rPr>
          <w:rFonts w:ascii="Times New Roman" w:hAnsi="Times New Roman" w:cs="Times New Roman"/>
          <w:lang w:val="en-US"/>
        </w:rPr>
        <w:t xml:space="preserve"> </w:t>
      </w:r>
      <w:r w:rsidRPr="002B05E4">
        <w:rPr>
          <w:rFonts w:ascii="Times New Roman" w:hAnsi="Times New Roman" w:cs="Times New Roman"/>
          <w:lang w:val="en-US"/>
        </w:rPr>
        <w:t>2012.</w:t>
      </w:r>
    </w:p>
    <w:p w:rsidR="002B05E4" w:rsidRPr="002B05E4" w:rsidRDefault="002B05E4" w:rsidP="002B05E4">
      <w:pPr>
        <w:widowControl w:val="0"/>
        <w:autoSpaceDE w:val="0"/>
        <w:autoSpaceDN w:val="0"/>
        <w:adjustRightInd w:val="0"/>
        <w:jc w:val="both"/>
        <w:rPr>
          <w:rFonts w:ascii="Times New Roman" w:hAnsi="Times New Roman" w:cs="Times New Roman"/>
          <w:lang w:val="en-US"/>
        </w:rPr>
      </w:pPr>
      <w:r w:rsidRPr="002B05E4">
        <w:rPr>
          <w:rFonts w:ascii="Times New Roman" w:hAnsi="Times New Roman" w:cs="Times New Roman"/>
          <w:lang w:val="en-US"/>
        </w:rPr>
        <w:t>Il appert de cette livraison que la didactique FLE continue de donner à penser et</w:t>
      </w:r>
      <w:r>
        <w:rPr>
          <w:rFonts w:ascii="Times New Roman" w:hAnsi="Times New Roman" w:cs="Times New Roman"/>
          <w:lang w:val="en-US"/>
        </w:rPr>
        <w:t xml:space="preserve"> </w:t>
      </w:r>
      <w:r w:rsidRPr="002B05E4">
        <w:rPr>
          <w:rFonts w:ascii="Times New Roman" w:hAnsi="Times New Roman" w:cs="Times New Roman"/>
          <w:lang w:val="en-US"/>
        </w:rPr>
        <w:t>de faire remettre en question des acquis et des pratiques. Nous remercions tous les</w:t>
      </w:r>
      <w:r>
        <w:rPr>
          <w:rFonts w:ascii="Times New Roman" w:hAnsi="Times New Roman" w:cs="Times New Roman"/>
          <w:lang w:val="en-US"/>
        </w:rPr>
        <w:t xml:space="preserve"> </w:t>
      </w:r>
      <w:r w:rsidRPr="002B05E4">
        <w:rPr>
          <w:rFonts w:ascii="Times New Roman" w:hAnsi="Times New Roman" w:cs="Times New Roman"/>
          <w:lang w:val="en-US"/>
        </w:rPr>
        <w:t>chercheurs et professeurs et théoriciens qui ont bien voulu y contribuer, et espérons</w:t>
      </w:r>
      <w:r>
        <w:rPr>
          <w:rFonts w:ascii="Times New Roman" w:hAnsi="Times New Roman" w:cs="Times New Roman"/>
          <w:lang w:val="en-US"/>
        </w:rPr>
        <w:t xml:space="preserve"> </w:t>
      </w:r>
      <w:r w:rsidRPr="002B05E4">
        <w:rPr>
          <w:rFonts w:ascii="Times New Roman" w:hAnsi="Times New Roman" w:cs="Times New Roman"/>
          <w:lang w:val="en-US"/>
        </w:rPr>
        <w:t>avoir ouvert la voie à des réflexions fécondes et novatrices.</w:t>
      </w:r>
    </w:p>
    <w:p w:rsidR="002B05E4" w:rsidRPr="002B05E4" w:rsidRDefault="002B05E4" w:rsidP="002B05E4">
      <w:pPr>
        <w:pStyle w:val="1"/>
        <w:shd w:val="clear" w:color="auto" w:fill="FFFFFF"/>
        <w:spacing w:before="600" w:beforeAutospacing="0" w:after="150" w:afterAutospacing="0" w:line="660" w:lineRule="atLeast"/>
        <w:textAlignment w:val="baseline"/>
        <w:rPr>
          <w:rFonts w:ascii="Helvetica" w:eastAsia="Times New Roman" w:hAnsi="Helvetica" w:cs="Times New Roman"/>
          <w:caps/>
          <w:color w:val="404040"/>
          <w:sz w:val="51"/>
          <w:szCs w:val="51"/>
        </w:rPr>
      </w:pPr>
      <w:r>
        <w:rPr>
          <w:rFonts w:ascii="Times New Roman" w:hAnsi="Times New Roman" w:cs="Times New Roman"/>
        </w:rPr>
        <w:lastRenderedPageBreak/>
        <w:t xml:space="preserve">2. </w:t>
      </w:r>
      <w:r w:rsidRPr="002B05E4">
        <w:rPr>
          <w:rFonts w:ascii="Helvetica" w:eastAsia="Times New Roman" w:hAnsi="Helvetica" w:cs="Times New Roman"/>
          <w:caps/>
          <w:color w:val="404040"/>
          <w:sz w:val="51"/>
          <w:szCs w:val="51"/>
        </w:rPr>
        <w:t>L’ENSEIGNEMENT DU FRANÇAIS LANGUE ÉTRANGÈRE : ENTRE PRINCIPES ET PRAGMATISME</w:t>
      </w:r>
    </w:p>
    <w:p w:rsidR="002B05E4" w:rsidRDefault="002B05E4" w:rsidP="002B05E4">
      <w:pPr>
        <w:pStyle w:val="2"/>
        <w:shd w:val="clear" w:color="auto" w:fill="FFFFFF"/>
        <w:spacing w:before="600" w:after="150" w:line="420" w:lineRule="atLeast"/>
        <w:textAlignment w:val="baseline"/>
        <w:rPr>
          <w:rFonts w:ascii="Helvetica" w:eastAsia="Times New Roman" w:hAnsi="Helvetica" w:cs="Times New Roman"/>
          <w:caps/>
          <w:color w:val="404040"/>
          <w:sz w:val="30"/>
          <w:szCs w:val="30"/>
        </w:rPr>
      </w:pPr>
      <w:r>
        <w:rPr>
          <w:rFonts w:ascii="Helvetica" w:eastAsia="Times New Roman" w:hAnsi="Helvetica" w:cs="Times New Roman"/>
          <w:caps/>
          <w:color w:val="404040"/>
          <w:sz w:val="30"/>
          <w:szCs w:val="30"/>
        </w:rPr>
        <w:t>SOMMAIRE</w:t>
      </w:r>
    </w:p>
    <w:p w:rsidR="002B05E4" w:rsidRDefault="002B05E4" w:rsidP="002B05E4">
      <w:pPr>
        <w:numPr>
          <w:ilvl w:val="0"/>
          <w:numId w:val="1"/>
        </w:numPr>
        <w:shd w:val="clear" w:color="auto" w:fill="FFFFFF"/>
        <w:spacing w:line="300" w:lineRule="atLeast"/>
        <w:textAlignment w:val="baseline"/>
        <w:rPr>
          <w:rFonts w:ascii="inherit" w:eastAsia="Times New Roman" w:hAnsi="inherit" w:cs="Times New Roman"/>
          <w:color w:val="404040"/>
          <w:sz w:val="20"/>
          <w:szCs w:val="20"/>
        </w:rPr>
      </w:pPr>
      <w:hyperlink r:id="rId6" w:anchor="Quelques-axiomes-pour-situer-le-debat" w:history="1">
        <w:r>
          <w:rPr>
            <w:rStyle w:val="a3"/>
            <w:rFonts w:ascii="inherit" w:eastAsia="Times New Roman" w:hAnsi="inherit" w:cs="Times New Roman"/>
            <w:color w:val="117BB8"/>
            <w:bdr w:val="none" w:sz="0" w:space="0" w:color="auto" w:frame="1"/>
          </w:rPr>
          <w:t>Quelques axiomes pour situer le débat</w:t>
        </w:r>
      </w:hyperlink>
    </w:p>
    <w:p w:rsidR="002B05E4" w:rsidRDefault="002B05E4" w:rsidP="002B05E4">
      <w:pPr>
        <w:numPr>
          <w:ilvl w:val="0"/>
          <w:numId w:val="1"/>
        </w:numPr>
        <w:shd w:val="clear" w:color="auto" w:fill="FFFFFF"/>
        <w:spacing w:line="300" w:lineRule="atLeast"/>
        <w:textAlignment w:val="baseline"/>
        <w:rPr>
          <w:rFonts w:ascii="inherit" w:eastAsia="Times New Roman" w:hAnsi="inherit" w:cs="Times New Roman"/>
          <w:color w:val="404040"/>
        </w:rPr>
      </w:pPr>
      <w:hyperlink r:id="rId7" w:anchor="Pourquoi-et-comment-la-didactique-des-langues-vivantes-evolue-t-elle" w:history="1">
        <w:r>
          <w:rPr>
            <w:rStyle w:val="a3"/>
            <w:rFonts w:ascii="inherit" w:eastAsia="Times New Roman" w:hAnsi="inherit" w:cs="Times New Roman"/>
            <w:color w:val="117BB8"/>
            <w:bdr w:val="none" w:sz="0" w:space="0" w:color="auto" w:frame="1"/>
          </w:rPr>
          <w:t>Pourquoi et comment la didactique des langues vivantes évolue-t-elle ?</w:t>
        </w:r>
      </w:hyperlink>
    </w:p>
    <w:p w:rsidR="002B05E4" w:rsidRDefault="002B05E4" w:rsidP="002B05E4">
      <w:pPr>
        <w:numPr>
          <w:ilvl w:val="0"/>
          <w:numId w:val="1"/>
        </w:numPr>
        <w:shd w:val="clear" w:color="auto" w:fill="FFFFFF"/>
        <w:spacing w:line="300" w:lineRule="atLeast"/>
        <w:textAlignment w:val="baseline"/>
        <w:rPr>
          <w:rFonts w:ascii="inherit" w:eastAsia="Times New Roman" w:hAnsi="inherit" w:cs="Times New Roman"/>
          <w:color w:val="404040"/>
        </w:rPr>
      </w:pPr>
      <w:hyperlink r:id="rId8" w:anchor="Des-methodologies-tres-contrastees" w:history="1">
        <w:r>
          <w:rPr>
            <w:rStyle w:val="a3"/>
            <w:rFonts w:ascii="inherit" w:eastAsia="Times New Roman" w:hAnsi="inherit" w:cs="Times New Roman"/>
            <w:color w:val="117BB8"/>
            <w:bdr w:val="none" w:sz="0" w:space="0" w:color="auto" w:frame="1"/>
          </w:rPr>
          <w:t>Des méthodologies très contrastées</w:t>
        </w:r>
      </w:hyperlink>
    </w:p>
    <w:p w:rsidR="002B05E4" w:rsidRDefault="002B05E4" w:rsidP="002B05E4">
      <w:pPr>
        <w:numPr>
          <w:ilvl w:val="0"/>
          <w:numId w:val="1"/>
        </w:numPr>
        <w:shd w:val="clear" w:color="auto" w:fill="FFFFFF"/>
        <w:spacing w:line="300" w:lineRule="atLeast"/>
        <w:textAlignment w:val="baseline"/>
        <w:rPr>
          <w:rFonts w:ascii="inherit" w:eastAsia="Times New Roman" w:hAnsi="inherit" w:cs="Times New Roman"/>
          <w:color w:val="404040"/>
        </w:rPr>
      </w:pPr>
      <w:hyperlink r:id="rId9" w:anchor="Pourquoi-creer-sa-propre-approche-methodologique" w:history="1">
        <w:r>
          <w:rPr>
            <w:rStyle w:val="a3"/>
            <w:rFonts w:ascii="inherit" w:eastAsia="Times New Roman" w:hAnsi="inherit" w:cs="Times New Roman"/>
            <w:color w:val="117BB8"/>
            <w:bdr w:val="none" w:sz="0" w:space="0" w:color="auto" w:frame="1"/>
          </w:rPr>
          <w:t>Pourquoi créer sa propre approche méthodologique ?</w:t>
        </w:r>
      </w:hyperlink>
    </w:p>
    <w:p w:rsidR="002B05E4" w:rsidRDefault="002B05E4" w:rsidP="002B05E4">
      <w:pPr>
        <w:numPr>
          <w:ilvl w:val="0"/>
          <w:numId w:val="1"/>
        </w:numPr>
        <w:shd w:val="clear" w:color="auto" w:fill="FFFFFF"/>
        <w:spacing w:line="300" w:lineRule="atLeast"/>
        <w:textAlignment w:val="baseline"/>
        <w:rPr>
          <w:rFonts w:ascii="inherit" w:eastAsia="Times New Roman" w:hAnsi="inherit" w:cs="Times New Roman"/>
          <w:color w:val="404040"/>
        </w:rPr>
      </w:pPr>
      <w:hyperlink r:id="rId10" w:anchor="Quelle-faisabilite-pour-les-préconisations-didactiques" w:history="1">
        <w:r>
          <w:rPr>
            <w:rStyle w:val="a3"/>
            <w:rFonts w:ascii="inherit" w:eastAsia="Times New Roman" w:hAnsi="inherit" w:cs="Times New Roman"/>
            <w:color w:val="117BB8"/>
            <w:bdr w:val="none" w:sz="0" w:space="0" w:color="auto" w:frame="1"/>
          </w:rPr>
          <w:t>Quelle faisabilité pour les préconisations didactiques ?</w:t>
        </w:r>
      </w:hyperlink>
    </w:p>
    <w:p w:rsidR="002B05E4" w:rsidRDefault="002B05E4" w:rsidP="002B05E4">
      <w:pPr>
        <w:numPr>
          <w:ilvl w:val="0"/>
          <w:numId w:val="1"/>
        </w:numPr>
        <w:shd w:val="clear" w:color="auto" w:fill="FFFFFF"/>
        <w:spacing w:line="300" w:lineRule="atLeast"/>
        <w:textAlignment w:val="baseline"/>
        <w:rPr>
          <w:rFonts w:ascii="inherit" w:eastAsia="Times New Roman" w:hAnsi="inherit" w:cs="Times New Roman"/>
          <w:color w:val="404040"/>
        </w:rPr>
      </w:pPr>
      <w:hyperlink r:id="rId11" w:anchor="En-guise-de-conclusion-un-besoin-d-enseignants-bien-formes" w:history="1">
        <w:r>
          <w:rPr>
            <w:rStyle w:val="a3"/>
            <w:rFonts w:ascii="inherit" w:eastAsia="Times New Roman" w:hAnsi="inherit" w:cs="Times New Roman"/>
            <w:color w:val="117BB8"/>
            <w:bdr w:val="none" w:sz="0" w:space="0" w:color="auto" w:frame="1"/>
          </w:rPr>
          <w:t>En guise de conclusion : un besoin d’enseignants bien formés</w:t>
        </w:r>
      </w:hyperlink>
    </w:p>
    <w:p w:rsidR="002B05E4" w:rsidRDefault="002B05E4" w:rsidP="002B05E4">
      <w:pPr>
        <w:numPr>
          <w:ilvl w:val="0"/>
          <w:numId w:val="1"/>
        </w:numPr>
        <w:shd w:val="clear" w:color="auto" w:fill="FFFFFF"/>
        <w:spacing w:line="300" w:lineRule="atLeast"/>
        <w:textAlignment w:val="baseline"/>
        <w:rPr>
          <w:rFonts w:ascii="inherit" w:eastAsia="Times New Roman" w:hAnsi="inherit" w:cs="Times New Roman"/>
          <w:color w:val="404040"/>
        </w:rPr>
      </w:pPr>
      <w:hyperlink r:id="rId12" w:anchor="Bibliographie-selective" w:history="1">
        <w:r>
          <w:rPr>
            <w:rStyle w:val="a3"/>
            <w:rFonts w:ascii="inherit" w:eastAsia="Times New Roman" w:hAnsi="inherit" w:cs="Times New Roman"/>
            <w:color w:val="117BB8"/>
            <w:bdr w:val="none" w:sz="0" w:space="0" w:color="auto" w:frame="1"/>
          </w:rPr>
          <w:t>Bibliographie sélective</w:t>
        </w:r>
      </w:hyperlink>
    </w:p>
    <w:p w:rsidR="002B05E4" w:rsidRDefault="002B05E4" w:rsidP="002B05E4">
      <w:pPr>
        <w:pStyle w:val="a4"/>
        <w:shd w:val="clear" w:color="auto" w:fill="FFFFFF"/>
        <w:spacing w:before="0" w:beforeAutospacing="0" w:after="360" w:afterAutospacing="0" w:line="300" w:lineRule="atLeast"/>
        <w:jc w:val="both"/>
        <w:textAlignment w:val="baseline"/>
        <w:rPr>
          <w:rFonts w:ascii="PT Sans" w:hAnsi="PT Sans"/>
          <w:color w:val="404040"/>
        </w:rPr>
      </w:pPr>
      <w:r>
        <w:rPr>
          <w:rFonts w:ascii="PT Sans" w:hAnsi="PT Sans"/>
          <w:color w:val="404040"/>
        </w:rPr>
        <w:t>La didactique des langues étrangères n’est pas une discipline figée et encore moins une science exacte. Dans un domaine en constante réflexion et en rapide évolution, les enseignants doivent se positionner comme des praticiens réflexifs cherchant à concilier principes méthodologiques et pragmatisme réfléchi afin de proposer un enseignement à la fois moderne, efficace et réaliste, mais également adapté aux élèves, à leurs attentes, leurs besoins et leurs habitudes d’apprentissage.</w:t>
      </w:r>
    </w:p>
    <w:p w:rsidR="002B05E4" w:rsidRDefault="002B05E4" w:rsidP="002B05E4">
      <w:pPr>
        <w:pStyle w:val="a4"/>
        <w:shd w:val="clear" w:color="auto" w:fill="FFFFFF"/>
        <w:spacing w:before="0" w:beforeAutospacing="0" w:after="360" w:afterAutospacing="0" w:line="300" w:lineRule="atLeast"/>
        <w:jc w:val="both"/>
        <w:textAlignment w:val="baseline"/>
        <w:rPr>
          <w:rFonts w:ascii="PT Sans" w:hAnsi="PT Sans"/>
          <w:color w:val="404040"/>
        </w:rPr>
      </w:pPr>
      <w:r>
        <w:rPr>
          <w:rFonts w:ascii="PT Sans" w:hAnsi="PT Sans"/>
          <w:color w:val="404040"/>
        </w:rPr>
        <w:t>De plus, et même si des auteurs ont pu raconter une « Histoire » de l’enseignement des langues étrangères et distinguer des grandes étapes et des courants marquants, l’évolution de la discipline s’écrit plus souvent en termes de continuité que de ruptures, et les méthodologies sont plus souvent amenées à cohabiter et à se superposer qu’à se succéder et à se remplacer.</w:t>
      </w:r>
    </w:p>
    <w:p w:rsidR="002B05E4" w:rsidRDefault="002B05E4" w:rsidP="002B05E4">
      <w:pPr>
        <w:pStyle w:val="a4"/>
        <w:shd w:val="clear" w:color="auto" w:fill="FFFFFF"/>
        <w:spacing w:before="0" w:beforeAutospacing="0" w:after="0" w:afterAutospacing="0" w:line="300" w:lineRule="atLeast"/>
        <w:jc w:val="both"/>
        <w:textAlignment w:val="baseline"/>
        <w:rPr>
          <w:rFonts w:ascii="PT Sans" w:hAnsi="PT Sans"/>
          <w:color w:val="404040"/>
        </w:rPr>
      </w:pPr>
      <w:r>
        <w:rPr>
          <w:rFonts w:ascii="PT Sans" w:hAnsi="PT Sans"/>
          <w:color w:val="404040"/>
        </w:rPr>
        <w:t>Enfin, tout enseignant, quelle que soit l’importance de son expérience, a des représentations de son métier et a acquis des habitudes professionnelles dont il aura parfois des réticences à se défaire,</w:t>
      </w:r>
      <w:r>
        <w:rPr>
          <w:rStyle w:val="apple-converted-space"/>
          <w:rFonts w:ascii="PT Sans" w:hAnsi="PT Sans"/>
          <w:color w:val="404040"/>
        </w:rPr>
        <w:t> </w:t>
      </w:r>
      <w:r>
        <w:rPr>
          <w:rStyle w:val="a5"/>
          <w:rFonts w:ascii="inherit" w:hAnsi="inherit"/>
          <w:color w:val="404040"/>
          <w:bdr w:val="none" w:sz="0" w:space="0" w:color="auto" w:frame="1"/>
        </w:rPr>
        <w:t>a fortiori</w:t>
      </w:r>
      <w:r>
        <w:rPr>
          <w:rStyle w:val="apple-converted-space"/>
          <w:rFonts w:ascii="PT Sans" w:hAnsi="PT Sans"/>
          <w:color w:val="404040"/>
        </w:rPr>
        <w:t> </w:t>
      </w:r>
      <w:r>
        <w:rPr>
          <w:rFonts w:ascii="PT Sans" w:hAnsi="PT Sans"/>
          <w:color w:val="404040"/>
        </w:rPr>
        <w:t>dans la mesure où elles ont pu et peuvent encore se révéler particulièrement performantes, même si elles ne sont plus promues par le courant méthodologique le plus récent.</w:t>
      </w:r>
    </w:p>
    <w:p w:rsidR="002B05E4" w:rsidRDefault="002B05E4" w:rsidP="002B05E4">
      <w:pPr>
        <w:pStyle w:val="a4"/>
        <w:shd w:val="clear" w:color="auto" w:fill="FFFFFF"/>
        <w:spacing w:before="0" w:beforeAutospacing="0" w:after="360" w:afterAutospacing="0" w:line="300" w:lineRule="atLeast"/>
        <w:jc w:val="both"/>
        <w:textAlignment w:val="baseline"/>
        <w:rPr>
          <w:rFonts w:ascii="PT Sans" w:hAnsi="PT Sans"/>
          <w:color w:val="404040"/>
        </w:rPr>
      </w:pPr>
      <w:r>
        <w:rPr>
          <w:rFonts w:ascii="PT Sans" w:hAnsi="PT Sans"/>
          <w:color w:val="404040"/>
        </w:rPr>
        <w:t>Le seul objectif intangible de tout enseignant doit être de donner à son cours le plus d’efficacité possible, ce qui sous-entend notamment des apprentissages utiles, rapides, valides et pérennes. Dans cette perspective, chacun sera conduit à construire sa propre approche méthodologique, qui reposera à la fois sur les avancées de la réflexion en didactique des langues mais aussi sur ses expériences, compétences et appétences, ainsi que sur la prise en compte d’éléments contextuels toujours spécifiques, parmi lesquels les attentes institutionnelles ne peuvent être occultées.</w:t>
      </w:r>
    </w:p>
    <w:p w:rsidR="002B05E4" w:rsidRDefault="002B05E4" w:rsidP="002B05E4">
      <w:pPr>
        <w:pStyle w:val="a4"/>
        <w:shd w:val="clear" w:color="auto" w:fill="FFFFFF"/>
        <w:spacing w:before="0" w:beforeAutospacing="0" w:after="0" w:afterAutospacing="0" w:line="300" w:lineRule="atLeast"/>
        <w:jc w:val="both"/>
        <w:textAlignment w:val="baseline"/>
        <w:rPr>
          <w:rFonts w:ascii="PT Sans" w:hAnsi="PT Sans"/>
          <w:color w:val="404040"/>
        </w:rPr>
      </w:pPr>
      <w:r>
        <w:rPr>
          <w:rFonts w:ascii="PT Sans" w:hAnsi="PT Sans"/>
          <w:color w:val="404040"/>
        </w:rPr>
        <w:t>Notre propos ne visera pas à retracer l’évolution de la didactique du français langue étrangère</w:t>
      </w:r>
      <w:hyperlink r:id="rId13" w:anchor="%5B1%5D-down" w:history="1">
        <w:r>
          <w:rPr>
            <w:rStyle w:val="a3"/>
            <w:rFonts w:ascii="inherit" w:hAnsi="inherit"/>
            <w:color w:val="117BB8"/>
            <w:sz w:val="15"/>
            <w:szCs w:val="15"/>
            <w:bdr w:val="none" w:sz="0" w:space="0" w:color="auto" w:frame="1"/>
            <w:vertAlign w:val="superscript"/>
          </w:rPr>
          <w:t>[1]</w:t>
        </w:r>
      </w:hyperlink>
      <w:r>
        <w:rPr>
          <w:rFonts w:ascii="PT Sans" w:hAnsi="PT Sans"/>
          <w:color w:val="404040"/>
        </w:rPr>
        <w:t>, mais à voir dans quelle mesure les enseignants peuvent combiner les prescriptions de différents courants méthodologiques et à mettre en cohérence certains principes prônés par les approches actuelles (communicatives ou actionnelles par exemple) et d’autres, plus anciennes, pouvant relever de courants radicalement différents (approches traditionnelle ou SGAV par exemple). Se poser cette question revient également à identifier et à analyser les conditions d’un « éclectisme méthodologique » refusant d’une part la modernité pour elle-même et d’autre part l’aspect systémique et global des approches pédagogiques.</w:t>
      </w:r>
    </w:p>
    <w:p w:rsidR="002B05E4" w:rsidRDefault="002B05E4" w:rsidP="002B05E4">
      <w:pPr>
        <w:pStyle w:val="1"/>
        <w:shd w:val="clear" w:color="auto" w:fill="FFFFFF"/>
        <w:spacing w:before="600" w:beforeAutospacing="0" w:after="150" w:afterAutospacing="0" w:line="660" w:lineRule="atLeast"/>
        <w:textAlignment w:val="baseline"/>
        <w:rPr>
          <w:rFonts w:ascii="Helvetica" w:eastAsia="Times New Roman" w:hAnsi="Helvetica" w:cs="Times New Roman"/>
          <w:caps/>
          <w:color w:val="404040"/>
          <w:sz w:val="51"/>
          <w:szCs w:val="51"/>
        </w:rPr>
      </w:pPr>
      <w:r>
        <w:rPr>
          <w:rFonts w:ascii="Helvetica" w:eastAsia="Times New Roman" w:hAnsi="Helvetica" w:cs="Times New Roman"/>
          <w:caps/>
          <w:color w:val="404040"/>
          <w:sz w:val="51"/>
          <w:szCs w:val="51"/>
        </w:rPr>
        <w:t>1.   QUELQUES AXIOMES POUR SITUER LE DÉBAT</w:t>
      </w:r>
    </w:p>
    <w:p w:rsidR="002B05E4" w:rsidRDefault="002B05E4" w:rsidP="002B05E4">
      <w:pPr>
        <w:pStyle w:val="a4"/>
        <w:shd w:val="clear" w:color="auto" w:fill="FFFFFF"/>
        <w:spacing w:before="0" w:beforeAutospacing="0" w:after="360" w:afterAutospacing="0" w:line="300" w:lineRule="atLeast"/>
        <w:jc w:val="both"/>
        <w:textAlignment w:val="baseline"/>
        <w:rPr>
          <w:rFonts w:ascii="PT Sans" w:hAnsi="PT Sans"/>
          <w:color w:val="404040"/>
        </w:rPr>
      </w:pPr>
      <w:r>
        <w:rPr>
          <w:rFonts w:ascii="PT Sans" w:hAnsi="PT Sans"/>
          <w:color w:val="404040"/>
        </w:rPr>
        <w:t>En guise de propos liminaires, on me permettra un certain nombre de constats et de remarques pouvant avoir valeur de principes pour ce qui est des méthodes et méthodologies :</w:t>
      </w:r>
    </w:p>
    <w:p w:rsidR="002B05E4" w:rsidRDefault="002B05E4" w:rsidP="002B05E4">
      <w:pPr>
        <w:numPr>
          <w:ilvl w:val="0"/>
          <w:numId w:val="2"/>
        </w:numPr>
        <w:shd w:val="clear" w:color="auto" w:fill="FFFFFF"/>
        <w:spacing w:line="300" w:lineRule="atLeast"/>
        <w:textAlignment w:val="baseline"/>
        <w:rPr>
          <w:rFonts w:ascii="inherit" w:eastAsia="Times New Roman" w:hAnsi="inherit" w:cs="Times New Roman"/>
          <w:color w:val="404040"/>
        </w:rPr>
      </w:pPr>
      <w:r>
        <w:rPr>
          <w:rFonts w:ascii="inherit" w:eastAsia="Times New Roman" w:hAnsi="inherit" w:cs="Times New Roman"/>
          <w:color w:val="404040"/>
        </w:rPr>
        <w:t>les locuteurs les plus âgés sont la preuve que toutes les méthodes ont pu se révéler efficaces à leur époque, mais on devra également se souvenir que les apprenants et les besoins langagiers d’alors ne sont pas ceux d’aujourd’hui ;</w:t>
      </w:r>
    </w:p>
    <w:p w:rsidR="002B05E4" w:rsidRDefault="002B05E4" w:rsidP="002B05E4">
      <w:pPr>
        <w:numPr>
          <w:ilvl w:val="0"/>
          <w:numId w:val="2"/>
        </w:numPr>
        <w:shd w:val="clear" w:color="auto" w:fill="FFFFFF"/>
        <w:spacing w:line="300" w:lineRule="atLeast"/>
        <w:jc w:val="both"/>
        <w:textAlignment w:val="baseline"/>
        <w:rPr>
          <w:rFonts w:ascii="inherit" w:eastAsia="Times New Roman" w:hAnsi="inherit" w:cs="Times New Roman"/>
          <w:color w:val="404040"/>
        </w:rPr>
      </w:pPr>
      <w:r>
        <w:rPr>
          <w:rFonts w:ascii="inherit" w:eastAsia="Times New Roman" w:hAnsi="inherit" w:cs="Times New Roman"/>
          <w:color w:val="404040"/>
        </w:rPr>
        <w:t>si certaines méthodes apparaissent aujourd’hui comme obsolètes et peuvent faire sourire, les méthodes et méthodologies actuelles connaîtront à n’en pas douter le même sort d’ici quelques décennies, voire moins… On évitera par conséquent de tomber dans un dogmatisme béat en ne jurant que par les approches les plus actuelles ;</w:t>
      </w:r>
    </w:p>
    <w:p w:rsidR="002B05E4" w:rsidRDefault="002B05E4" w:rsidP="002B05E4">
      <w:pPr>
        <w:numPr>
          <w:ilvl w:val="0"/>
          <w:numId w:val="2"/>
        </w:numPr>
        <w:shd w:val="clear" w:color="auto" w:fill="FFFFFF"/>
        <w:spacing w:line="300" w:lineRule="atLeast"/>
        <w:jc w:val="both"/>
        <w:textAlignment w:val="baseline"/>
        <w:rPr>
          <w:rFonts w:ascii="inherit" w:eastAsia="Times New Roman" w:hAnsi="inherit" w:cs="Times New Roman"/>
          <w:color w:val="404040"/>
        </w:rPr>
      </w:pPr>
      <w:r>
        <w:rPr>
          <w:rFonts w:ascii="inherit" w:eastAsia="Times New Roman" w:hAnsi="inherit" w:cs="Times New Roman"/>
          <w:color w:val="404040"/>
        </w:rPr>
        <w:t>sans vouloir faire preuve de nostalgie ou de conservatisme, on doit reconnaître que la modernité ne saurait être en elle-même gage de qualité. Seuls les résultats, et donc l’efficacité des méthodes et méthodologies peuvent être pris en compte pour évaluer leur pertinence ;</w:t>
      </w:r>
    </w:p>
    <w:p w:rsidR="002B05E4" w:rsidRDefault="002B05E4" w:rsidP="002B05E4">
      <w:pPr>
        <w:numPr>
          <w:ilvl w:val="0"/>
          <w:numId w:val="2"/>
        </w:numPr>
        <w:shd w:val="clear" w:color="auto" w:fill="FFFFFF"/>
        <w:spacing w:line="300" w:lineRule="atLeast"/>
        <w:jc w:val="both"/>
        <w:textAlignment w:val="baseline"/>
        <w:rPr>
          <w:rFonts w:ascii="inherit" w:eastAsia="Times New Roman" w:hAnsi="inherit" w:cs="Times New Roman"/>
          <w:color w:val="404040"/>
        </w:rPr>
      </w:pPr>
      <w:r>
        <w:rPr>
          <w:rFonts w:ascii="inherit" w:eastAsia="Times New Roman" w:hAnsi="inherit" w:cs="Times New Roman"/>
          <w:color w:val="404040"/>
        </w:rPr>
        <w:t>on évitera de confondre les manuels en usage, la méthodologie préconisée et la méthodologie effectivement mise en œuvre. On peut en effet fort bien avoir adopté une méthode récente et basée sur une approche moderne, et l’utiliser de façon très différente de celle préconisée par ses auteurs. Cette remarque vaut dans les deux sens, et il n’est pas moins courant de travailler de façon traditionnelle avec une méthode conçue pour une approche moderne que le contraire ;</w:t>
      </w:r>
    </w:p>
    <w:p w:rsidR="002B05E4" w:rsidRDefault="002B05E4" w:rsidP="002B05E4">
      <w:pPr>
        <w:numPr>
          <w:ilvl w:val="0"/>
          <w:numId w:val="2"/>
        </w:numPr>
        <w:shd w:val="clear" w:color="auto" w:fill="FFFFFF"/>
        <w:spacing w:line="300" w:lineRule="atLeast"/>
        <w:jc w:val="both"/>
        <w:textAlignment w:val="baseline"/>
        <w:rPr>
          <w:rFonts w:ascii="inherit" w:eastAsia="Times New Roman" w:hAnsi="inherit" w:cs="Times New Roman"/>
          <w:color w:val="404040"/>
        </w:rPr>
      </w:pPr>
      <w:r>
        <w:rPr>
          <w:rFonts w:ascii="inherit" w:eastAsia="Times New Roman" w:hAnsi="inherit" w:cs="Times New Roman"/>
          <w:color w:val="404040"/>
        </w:rPr>
        <w:t>La méthode ou la méthodologie « miracle », permettant d’enseigner et d’apprendre sans implication et/ou sans effort de la part de l’enseignant tout comme des apprenants est au mieux un fantasme d’auteur, au pire un fallacieux argument commercial ;</w:t>
      </w:r>
    </w:p>
    <w:p w:rsidR="002B05E4" w:rsidRDefault="002B05E4" w:rsidP="002B05E4">
      <w:pPr>
        <w:numPr>
          <w:ilvl w:val="0"/>
          <w:numId w:val="2"/>
        </w:numPr>
        <w:shd w:val="clear" w:color="auto" w:fill="FFFFFF"/>
        <w:spacing w:line="300" w:lineRule="atLeast"/>
        <w:textAlignment w:val="baseline"/>
        <w:rPr>
          <w:rFonts w:ascii="inherit" w:eastAsia="Times New Roman" w:hAnsi="inherit" w:cs="Times New Roman"/>
          <w:color w:val="404040"/>
        </w:rPr>
      </w:pPr>
      <w:r>
        <w:rPr>
          <w:rFonts w:ascii="inherit" w:eastAsia="Times New Roman" w:hAnsi="inherit" w:cs="Times New Roman"/>
          <w:color w:val="404040"/>
        </w:rPr>
        <w:t>La recherche en didactique, généralement centrée sur des</w:t>
      </w:r>
      <w:r>
        <w:rPr>
          <w:rStyle w:val="apple-converted-space"/>
          <w:rFonts w:ascii="inherit" w:eastAsia="Times New Roman" w:hAnsi="inherit" w:cs="Times New Roman"/>
          <w:color w:val="404040"/>
        </w:rPr>
        <w:t> </w:t>
      </w:r>
      <w:r>
        <w:rPr>
          <w:rStyle w:val="a5"/>
          <w:rFonts w:ascii="inherit" w:eastAsia="Times New Roman" w:hAnsi="inherit" w:cs="Times New Roman"/>
          <w:color w:val="404040"/>
          <w:bdr w:val="none" w:sz="0" w:space="0" w:color="auto" w:frame="1"/>
        </w:rPr>
        <w:t>a priori</w:t>
      </w:r>
      <w:r>
        <w:rPr>
          <w:rStyle w:val="apple-converted-space"/>
          <w:rFonts w:ascii="inherit" w:eastAsia="Times New Roman" w:hAnsi="inherit" w:cs="Times New Roman"/>
          <w:color w:val="404040"/>
        </w:rPr>
        <w:t> </w:t>
      </w:r>
      <w:r>
        <w:rPr>
          <w:rFonts w:ascii="inherit" w:eastAsia="Times New Roman" w:hAnsi="inherit" w:cs="Times New Roman"/>
          <w:color w:val="404040"/>
        </w:rPr>
        <w:t>qui ne valent pas pour l’ensemble des situations, conduit pourtant à des résultats et à des outils qui se veulent « universels », cette tentation de « l’universalité » pouvant occulter la nécessaire prise en compte des éléments contextuels permettant de définir et de préciser la spécificité d’une situation ;</w:t>
      </w:r>
    </w:p>
    <w:p w:rsidR="002B05E4" w:rsidRDefault="002B05E4" w:rsidP="002B05E4">
      <w:pPr>
        <w:numPr>
          <w:ilvl w:val="0"/>
          <w:numId w:val="2"/>
        </w:numPr>
        <w:shd w:val="clear" w:color="auto" w:fill="FFFFFF"/>
        <w:spacing w:line="300" w:lineRule="atLeast"/>
        <w:textAlignment w:val="baseline"/>
        <w:rPr>
          <w:rFonts w:ascii="inherit" w:eastAsia="Times New Roman" w:hAnsi="inherit" w:cs="Times New Roman"/>
          <w:color w:val="404040"/>
        </w:rPr>
      </w:pPr>
      <w:r>
        <w:rPr>
          <w:rFonts w:ascii="inherit" w:eastAsia="Times New Roman" w:hAnsi="inherit" w:cs="Times New Roman"/>
          <w:color w:val="404040"/>
        </w:rPr>
        <w:t>Pour compléter la remarque précédente, je rappellerai enfin les propos de Daniel Coste, au sujet du</w:t>
      </w:r>
      <w:r>
        <w:rPr>
          <w:rStyle w:val="apple-converted-space"/>
          <w:rFonts w:ascii="inherit" w:eastAsia="Times New Roman" w:hAnsi="inherit" w:cs="Times New Roman"/>
          <w:color w:val="404040"/>
        </w:rPr>
        <w:t> </w:t>
      </w:r>
      <w:r>
        <w:rPr>
          <w:rStyle w:val="a5"/>
          <w:rFonts w:ascii="inherit" w:eastAsia="Times New Roman" w:hAnsi="inherit" w:cs="Times New Roman"/>
          <w:color w:val="404040"/>
          <w:bdr w:val="none" w:sz="0" w:space="0" w:color="auto" w:frame="1"/>
        </w:rPr>
        <w:t>Cadre européen commun de référence pour les langues</w:t>
      </w:r>
      <w:hyperlink r:id="rId14" w:anchor="%5B2%5D-down" w:history="1">
        <w:r>
          <w:rPr>
            <w:rStyle w:val="a3"/>
            <w:rFonts w:ascii="inherit" w:eastAsia="Times New Roman" w:hAnsi="inherit" w:cs="Times New Roman"/>
            <w:color w:val="117BB8"/>
            <w:sz w:val="15"/>
            <w:szCs w:val="15"/>
            <w:bdr w:val="none" w:sz="0" w:space="0" w:color="auto" w:frame="1"/>
            <w:vertAlign w:val="superscript"/>
          </w:rPr>
          <w:t>[2]</w:t>
        </w:r>
      </w:hyperlink>
      <w:r>
        <w:rPr>
          <w:rStyle w:val="apple-converted-space"/>
          <w:rFonts w:ascii="inherit" w:eastAsia="Times New Roman" w:hAnsi="inherit" w:cs="Times New Roman"/>
          <w:color w:val="404040"/>
        </w:rPr>
        <w:t> </w:t>
      </w:r>
      <w:r>
        <w:rPr>
          <w:rFonts w:ascii="inherit" w:eastAsia="Times New Roman" w:hAnsi="inherit" w:cs="Times New Roman"/>
          <w:color w:val="404040"/>
        </w:rPr>
        <w:t>(CECR) : « Pour tout usage […], le Cadre n’est qu’un instrument parmi d’autres, à utiliser avec d’autres et en prenant soigneusement en compte les dimensions contextuelles. Toute mise en œuvre du Cadre implique des analyses autres de ce contexte […], qui ne peuvent que conduire à des conclusions non standardisées »</w:t>
      </w:r>
      <w:r>
        <w:rPr>
          <w:rStyle w:val="apple-converted-space"/>
          <w:rFonts w:ascii="inherit" w:eastAsia="Times New Roman" w:hAnsi="inherit" w:cs="Times New Roman"/>
          <w:i/>
          <w:iCs/>
          <w:color w:val="404040"/>
          <w:bdr w:val="none" w:sz="0" w:space="0" w:color="auto" w:frame="1"/>
        </w:rPr>
        <w:t> </w:t>
      </w:r>
      <w:r>
        <w:rPr>
          <w:rStyle w:val="a5"/>
          <w:rFonts w:ascii="inherit" w:eastAsia="Times New Roman" w:hAnsi="inherit" w:cs="Times New Roman"/>
          <w:color w:val="404040"/>
          <w:bdr w:val="none" w:sz="0" w:space="0" w:color="auto" w:frame="1"/>
        </w:rPr>
        <w:t>(</w:t>
      </w:r>
      <w:r>
        <w:rPr>
          <w:rFonts w:ascii="inherit" w:eastAsia="Times New Roman" w:hAnsi="inherit" w:cs="Times New Roman"/>
          <w:color w:val="404040"/>
        </w:rPr>
        <w:t>Daniel COSTE</w:t>
      </w:r>
      <w:r>
        <w:rPr>
          <w:rStyle w:val="a5"/>
          <w:rFonts w:ascii="inherit" w:eastAsia="Times New Roman" w:hAnsi="inherit" w:cs="Times New Roman"/>
          <w:b/>
          <w:bCs/>
          <w:color w:val="404040"/>
          <w:bdr w:val="none" w:sz="0" w:space="0" w:color="auto" w:frame="1"/>
        </w:rPr>
        <w:t>,</w:t>
      </w:r>
      <w:r>
        <w:rPr>
          <w:rStyle w:val="apple-converted-space"/>
          <w:rFonts w:ascii="inherit" w:eastAsia="Times New Roman" w:hAnsi="inherit" w:cs="Times New Roman"/>
          <w:b/>
          <w:bCs/>
          <w:i/>
          <w:iCs/>
          <w:color w:val="404040"/>
          <w:bdr w:val="none" w:sz="0" w:space="0" w:color="auto" w:frame="1"/>
        </w:rPr>
        <w:t> </w:t>
      </w:r>
      <w:r>
        <w:rPr>
          <w:rStyle w:val="a5"/>
          <w:rFonts w:ascii="inherit" w:eastAsia="Times New Roman" w:hAnsi="inherit" w:cs="Times New Roman"/>
          <w:color w:val="404040"/>
          <w:bdr w:val="none" w:sz="0" w:space="0" w:color="auto" w:frame="1"/>
        </w:rPr>
        <w:t>Forum politique de Strasbourg, février 2007)</w:t>
      </w:r>
    </w:p>
    <w:p w:rsidR="002B05E4" w:rsidRDefault="002B05E4" w:rsidP="002B05E4">
      <w:pPr>
        <w:pStyle w:val="a4"/>
        <w:shd w:val="clear" w:color="auto" w:fill="FFFFFF"/>
        <w:spacing w:before="0" w:beforeAutospacing="0" w:after="360" w:afterAutospacing="0" w:line="300" w:lineRule="atLeast"/>
        <w:jc w:val="both"/>
        <w:textAlignment w:val="baseline"/>
        <w:rPr>
          <w:rFonts w:ascii="PT Sans" w:hAnsi="PT Sans"/>
          <w:color w:val="404040"/>
        </w:rPr>
      </w:pPr>
      <w:r>
        <w:rPr>
          <w:rFonts w:ascii="PT Sans" w:hAnsi="PT Sans"/>
          <w:color w:val="404040"/>
        </w:rPr>
        <w:t>Ces différentes remarques confirment qu’il convient, dans ce domaine – comme dans d’autres, de privilégier la réflexivité en se posant les « bonnes » questions et de se garder de tout dogmatisme excessif, notamment afin d’éviter que les apprenants ne subissent les expérimentations d’enseignants soumis à l’instabilité de mutations méthodologiques qui, si elles ont leur propre logique, peuvent apparaître comme totalement innovantes, trop éloignées des pratiques antérieures et surtout des compétences effectivement maîtrisées pour être mises en œuvre avec succès.</w:t>
      </w:r>
    </w:p>
    <w:p w:rsidR="002B05E4" w:rsidRDefault="002B05E4" w:rsidP="002B05E4">
      <w:pPr>
        <w:pStyle w:val="a4"/>
        <w:shd w:val="clear" w:color="auto" w:fill="FFFFFF"/>
        <w:spacing w:before="0" w:beforeAutospacing="0" w:after="0" w:afterAutospacing="0" w:line="300" w:lineRule="atLeast"/>
        <w:jc w:val="both"/>
        <w:textAlignment w:val="baseline"/>
        <w:rPr>
          <w:rFonts w:ascii="PT Sans" w:hAnsi="PT Sans"/>
          <w:color w:val="404040"/>
        </w:rPr>
      </w:pPr>
      <w:r>
        <w:rPr>
          <w:rFonts w:ascii="PT Sans" w:hAnsi="PT Sans"/>
          <w:color w:val="404040"/>
        </w:rPr>
        <w:t>On se souviendra enfin que, tout au moins en contexte scolaire, l’enseignement de la langue vivante n’est qu’une discipline parmi une multitude d’autres apprentissages auxquels l’élève est soumis et pour lesquels il a développé des compétences spécifiques. Exiger des comportements différents en langue étrangère au prétexte que c’est ce que promeut la didactique des langues étrangères ne pourra certainement pas rendre son cours plus efficace. Et cette remarque vaut également pour des apprentissages postscolaires pour lesquels l’apprenant va appuyer sa démarche sur des</w:t>
      </w:r>
      <w:r>
        <w:rPr>
          <w:rStyle w:val="apple-converted-space"/>
          <w:rFonts w:ascii="PT Sans" w:hAnsi="PT Sans"/>
          <w:color w:val="404040"/>
        </w:rPr>
        <w:t> </w:t>
      </w:r>
      <w:r>
        <w:rPr>
          <w:rStyle w:val="a5"/>
          <w:rFonts w:ascii="inherit" w:hAnsi="inherit"/>
          <w:color w:val="404040"/>
          <w:bdr w:val="none" w:sz="0" w:space="0" w:color="auto" w:frame="1"/>
        </w:rPr>
        <w:t>habitus</w:t>
      </w:r>
      <w:r>
        <w:rPr>
          <w:rStyle w:val="apple-converted-space"/>
          <w:rFonts w:ascii="PT Sans" w:hAnsi="PT Sans"/>
          <w:color w:val="404040"/>
        </w:rPr>
        <w:t> </w:t>
      </w:r>
      <w:r>
        <w:rPr>
          <w:rFonts w:ascii="PT Sans" w:hAnsi="PT Sans"/>
          <w:color w:val="404040"/>
        </w:rPr>
        <w:t>et des compétences qui lui sont propres.</w:t>
      </w:r>
    </w:p>
    <w:p w:rsidR="002B05E4" w:rsidRPr="002B05E4" w:rsidRDefault="002B05E4" w:rsidP="002B05E4">
      <w:pPr>
        <w:pStyle w:val="1"/>
        <w:shd w:val="clear" w:color="auto" w:fill="FFFFFF"/>
        <w:spacing w:before="600" w:beforeAutospacing="0" w:after="150" w:afterAutospacing="0" w:line="660" w:lineRule="atLeast"/>
        <w:jc w:val="both"/>
        <w:textAlignment w:val="baseline"/>
        <w:rPr>
          <w:rFonts w:ascii="Times New Roman" w:eastAsia="Times New Roman" w:hAnsi="Times New Roman" w:cs="Times New Roman"/>
          <w:caps/>
          <w:color w:val="404040"/>
          <w:sz w:val="24"/>
          <w:szCs w:val="24"/>
        </w:rPr>
      </w:pPr>
      <w:r>
        <w:rPr>
          <w:rFonts w:ascii="Helvetica" w:eastAsia="Times New Roman" w:hAnsi="Helvetica" w:cs="Times New Roman"/>
          <w:caps/>
          <w:color w:val="404040"/>
          <w:sz w:val="51"/>
          <w:szCs w:val="51"/>
        </w:rPr>
        <w:t xml:space="preserve">2.   </w:t>
      </w:r>
      <w:r w:rsidRPr="002B05E4">
        <w:rPr>
          <w:rFonts w:ascii="Times New Roman" w:eastAsia="Times New Roman" w:hAnsi="Times New Roman" w:cs="Times New Roman"/>
          <w:caps/>
          <w:color w:val="404040"/>
          <w:sz w:val="24"/>
          <w:szCs w:val="24"/>
        </w:rPr>
        <w:t xml:space="preserve">POURQUOI ET COMMENT LA </w:t>
      </w:r>
      <w:r>
        <w:rPr>
          <w:rFonts w:ascii="Times New Roman" w:eastAsia="Times New Roman" w:hAnsi="Times New Roman" w:cs="Times New Roman"/>
          <w:caps/>
          <w:color w:val="404040"/>
          <w:sz w:val="24"/>
          <w:szCs w:val="24"/>
        </w:rPr>
        <w:t xml:space="preserve">DIDACTIQUE DES LANGUES VIVANTES </w:t>
      </w:r>
      <w:bookmarkStart w:id="0" w:name="_GoBack"/>
      <w:bookmarkEnd w:id="0"/>
      <w:r w:rsidRPr="002B05E4">
        <w:rPr>
          <w:rFonts w:ascii="Times New Roman" w:eastAsia="Times New Roman" w:hAnsi="Times New Roman" w:cs="Times New Roman"/>
          <w:caps/>
          <w:color w:val="404040"/>
          <w:sz w:val="24"/>
          <w:szCs w:val="24"/>
        </w:rPr>
        <w:t>ÉVOLUE-T-ELLE ?</w:t>
      </w:r>
    </w:p>
    <w:p w:rsidR="002B05E4" w:rsidRDefault="002B05E4" w:rsidP="002B05E4">
      <w:pPr>
        <w:pStyle w:val="a4"/>
        <w:shd w:val="clear" w:color="auto" w:fill="FFFFFF"/>
        <w:spacing w:before="0" w:beforeAutospacing="0" w:after="360" w:afterAutospacing="0" w:line="300" w:lineRule="atLeast"/>
        <w:jc w:val="both"/>
        <w:textAlignment w:val="baseline"/>
        <w:rPr>
          <w:rFonts w:ascii="PT Sans" w:hAnsi="PT Sans"/>
          <w:color w:val="404040"/>
        </w:rPr>
      </w:pPr>
      <w:r>
        <w:rPr>
          <w:rFonts w:ascii="PT Sans" w:hAnsi="PT Sans"/>
          <w:color w:val="404040"/>
        </w:rPr>
        <w:t>La didactique des langues étrangères est en constante évolution, parfois par de simples ajustements, de façon beaucoup plus radicale à d’autres moments. Dans l’histoire la plus récente, en se limitant aux dernières cent années écoulées et à l’enseignement de la seule langue française, on pourrait résumer cette évolution en quatre grands moments et en quatre grands types de méthodes : les méthodes dites « traditionnelles » (rien de péjoratif dans cette appellation mais la seule reconnaissance d’une « tradition » dans l’enseignement des langues), les méthodes structuro-globales audiovisuelles – SGAV, l’approche communicative et l’approche actionnelle, notamment formalisée à l’intérieur du CECR.</w:t>
      </w:r>
    </w:p>
    <w:p w:rsidR="002B05E4" w:rsidRDefault="002B05E4" w:rsidP="002B05E4">
      <w:pPr>
        <w:pStyle w:val="a4"/>
        <w:shd w:val="clear" w:color="auto" w:fill="FFFFFF"/>
        <w:spacing w:before="0" w:beforeAutospacing="0" w:after="360" w:afterAutospacing="0" w:line="300" w:lineRule="atLeast"/>
        <w:jc w:val="both"/>
        <w:textAlignment w:val="baseline"/>
        <w:rPr>
          <w:rFonts w:ascii="PT Sans" w:hAnsi="PT Sans"/>
          <w:color w:val="404040"/>
        </w:rPr>
      </w:pPr>
      <w:r>
        <w:rPr>
          <w:rFonts w:ascii="PT Sans" w:hAnsi="PT Sans"/>
          <w:color w:val="404040"/>
        </w:rPr>
        <w:t>Cette évolution permanente n’est pas pour autant subjective ou aléatoire, mais elle repose d’une part sur des évolutions sociétales, d’autre part sur des réactions par rapport aux courants précédents et le constat d’une efficacité toujours perfectible (on pourra ici parler d’autoévaluation), mais aussi sur des options didactiques prenant elles-mêmes appui sur des travaux et des avancées dans des domaines épistémologiques différents mais qui peuvent se révéler complémentaires pour construire des approches systémiques cohérentes. Parmi ces domaines et ces paramètres, on peut noter (liste non exhaustive) :</w:t>
      </w:r>
    </w:p>
    <w:p w:rsidR="002B05E4" w:rsidRDefault="002B05E4" w:rsidP="002B05E4">
      <w:pPr>
        <w:numPr>
          <w:ilvl w:val="0"/>
          <w:numId w:val="3"/>
        </w:numPr>
        <w:shd w:val="clear" w:color="auto" w:fill="FFFFFF"/>
        <w:spacing w:line="300" w:lineRule="atLeast"/>
        <w:textAlignment w:val="baseline"/>
        <w:rPr>
          <w:rFonts w:ascii="inherit" w:eastAsia="Times New Roman" w:hAnsi="inherit" w:cs="Times New Roman"/>
          <w:color w:val="404040"/>
        </w:rPr>
      </w:pPr>
      <w:r>
        <w:rPr>
          <w:rFonts w:ascii="inherit" w:eastAsia="Times New Roman" w:hAnsi="inherit" w:cs="Times New Roman"/>
          <w:color w:val="404040"/>
        </w:rPr>
        <w:t>des avancées technologiques. Que ce soient les projecteurs de diapositives, les magnétophones, l’informatique ou encore les tableaux interactifs, ces innovations ont eu ou auront un impact considérable sur les méthodes de langues ;</w:t>
      </w:r>
    </w:p>
    <w:p w:rsidR="002B05E4" w:rsidRDefault="002B05E4" w:rsidP="002B05E4">
      <w:pPr>
        <w:numPr>
          <w:ilvl w:val="0"/>
          <w:numId w:val="3"/>
        </w:numPr>
        <w:shd w:val="clear" w:color="auto" w:fill="FFFFFF"/>
        <w:spacing w:line="300" w:lineRule="atLeast"/>
        <w:textAlignment w:val="baseline"/>
        <w:rPr>
          <w:rFonts w:ascii="inherit" w:eastAsia="Times New Roman" w:hAnsi="inherit" w:cs="Times New Roman"/>
          <w:color w:val="404040"/>
        </w:rPr>
      </w:pPr>
      <w:r>
        <w:rPr>
          <w:rFonts w:ascii="inherit" w:eastAsia="Times New Roman" w:hAnsi="inherit" w:cs="Times New Roman"/>
          <w:color w:val="404040"/>
        </w:rPr>
        <w:t>des changements sociétaux, qui ont pu introduire de nouveaux objectifs dans l’enseignement des langues, ceux-ci passant d’un accès à la littérature à une approche communicative plus pragmatique, voire utilitariste</w:t>
      </w:r>
      <w:r>
        <w:rPr>
          <w:rStyle w:val="a5"/>
          <w:rFonts w:ascii="inherit" w:eastAsia="Times New Roman" w:hAnsi="inherit" w:cs="Times New Roman"/>
          <w:color w:val="404040"/>
          <w:bdr w:val="none" w:sz="0" w:space="0" w:color="auto" w:frame="1"/>
        </w:rPr>
        <w:t> ;</w:t>
      </w:r>
    </w:p>
    <w:p w:rsidR="002B05E4" w:rsidRDefault="002B05E4" w:rsidP="002B05E4">
      <w:pPr>
        <w:numPr>
          <w:ilvl w:val="0"/>
          <w:numId w:val="3"/>
        </w:numPr>
        <w:shd w:val="clear" w:color="auto" w:fill="FFFFFF"/>
        <w:spacing w:line="300" w:lineRule="atLeast"/>
        <w:jc w:val="both"/>
        <w:textAlignment w:val="baseline"/>
        <w:rPr>
          <w:rFonts w:ascii="inherit" w:eastAsia="Times New Roman" w:hAnsi="inherit" w:cs="Times New Roman"/>
          <w:color w:val="404040"/>
        </w:rPr>
      </w:pPr>
      <w:r>
        <w:rPr>
          <w:rFonts w:ascii="inherit" w:eastAsia="Times New Roman" w:hAnsi="inherit" w:cs="Times New Roman"/>
          <w:color w:val="404040"/>
        </w:rPr>
        <w:t>une évolution et une diversification du profil des publics et donc de leurs objectifs d’apprentissage : élèves en contexte scolaire, mais aussi adultes professionnels, migrants, étudiants et futurs étudiants… Ce qui peut légitimement conduire à penser que tous les français sont désormais</w:t>
      </w:r>
      <w:r>
        <w:rPr>
          <w:rStyle w:val="apple-converted-space"/>
          <w:rFonts w:ascii="inherit" w:eastAsia="Times New Roman" w:hAnsi="inherit" w:cs="Times New Roman"/>
          <w:color w:val="404040"/>
        </w:rPr>
        <w:t> </w:t>
      </w:r>
      <w:r>
        <w:rPr>
          <w:rStyle w:val="a5"/>
          <w:rFonts w:ascii="inherit" w:eastAsia="Times New Roman" w:hAnsi="inherit" w:cs="Times New Roman"/>
          <w:color w:val="404040"/>
          <w:bdr w:val="none" w:sz="0" w:space="0" w:color="auto" w:frame="1"/>
        </w:rPr>
        <w:t>sur objectifs spécifiques</w:t>
      </w:r>
      <w:r>
        <w:rPr>
          <w:rStyle w:val="apple-converted-space"/>
          <w:rFonts w:ascii="inherit" w:eastAsia="Times New Roman" w:hAnsi="inherit" w:cs="Times New Roman"/>
          <w:color w:val="404040"/>
        </w:rPr>
        <w:t> </w:t>
      </w:r>
      <w:r>
        <w:rPr>
          <w:rFonts w:ascii="inherit" w:eastAsia="Times New Roman" w:hAnsi="inherit" w:cs="Times New Roman"/>
          <w:color w:val="404040"/>
        </w:rPr>
        <w:t>(FOS), et ce qui permet de distinguer celui-ci du français « en contexte professionnel » ;</w:t>
      </w:r>
    </w:p>
    <w:p w:rsidR="002B05E4" w:rsidRDefault="002B05E4" w:rsidP="002B05E4">
      <w:pPr>
        <w:numPr>
          <w:ilvl w:val="0"/>
          <w:numId w:val="3"/>
        </w:numPr>
        <w:shd w:val="clear" w:color="auto" w:fill="FFFFFF"/>
        <w:spacing w:line="300" w:lineRule="atLeast"/>
        <w:jc w:val="both"/>
        <w:textAlignment w:val="baseline"/>
        <w:rPr>
          <w:rFonts w:ascii="inherit" w:eastAsia="Times New Roman" w:hAnsi="inherit" w:cs="Times New Roman"/>
          <w:color w:val="404040"/>
        </w:rPr>
      </w:pPr>
      <w:r>
        <w:rPr>
          <w:rFonts w:ascii="inherit" w:eastAsia="Times New Roman" w:hAnsi="inherit" w:cs="Times New Roman"/>
          <w:color w:val="404040"/>
        </w:rPr>
        <w:t>une évolution dans le comportement et le positionnement des apprenants vis-à-vis de la matière enseignée, la valeur ajoutée des apprentissages devant apparaître de plus en plus concrète et de plus en plus immédiate ;</w:t>
      </w:r>
    </w:p>
    <w:p w:rsidR="002B05E4" w:rsidRDefault="002B05E4" w:rsidP="002B05E4">
      <w:pPr>
        <w:numPr>
          <w:ilvl w:val="0"/>
          <w:numId w:val="3"/>
        </w:numPr>
        <w:shd w:val="clear" w:color="auto" w:fill="FFFFFF"/>
        <w:spacing w:line="300" w:lineRule="atLeast"/>
        <w:jc w:val="both"/>
        <w:textAlignment w:val="baseline"/>
        <w:rPr>
          <w:rFonts w:ascii="inherit" w:eastAsia="Times New Roman" w:hAnsi="inherit" w:cs="Times New Roman"/>
          <w:color w:val="404040"/>
        </w:rPr>
      </w:pPr>
      <w:r>
        <w:rPr>
          <w:rFonts w:ascii="inherit" w:eastAsia="Times New Roman" w:hAnsi="inherit" w:cs="Times New Roman"/>
          <w:color w:val="404040"/>
        </w:rPr>
        <w:t>des recherches en sciences de l’éducation et en psychologie appliquée à l’éducation ;</w:t>
      </w:r>
    </w:p>
    <w:p w:rsidR="002B05E4" w:rsidRDefault="002B05E4" w:rsidP="002B05E4">
      <w:pPr>
        <w:numPr>
          <w:ilvl w:val="0"/>
          <w:numId w:val="3"/>
        </w:numPr>
        <w:shd w:val="clear" w:color="auto" w:fill="FFFFFF"/>
        <w:spacing w:line="300" w:lineRule="atLeast"/>
        <w:jc w:val="both"/>
        <w:textAlignment w:val="baseline"/>
        <w:rPr>
          <w:rFonts w:ascii="inherit" w:eastAsia="Times New Roman" w:hAnsi="inherit" w:cs="Times New Roman"/>
          <w:color w:val="404040"/>
        </w:rPr>
      </w:pPr>
      <w:r>
        <w:rPr>
          <w:rFonts w:ascii="inherit" w:eastAsia="Times New Roman" w:hAnsi="inherit" w:cs="Times New Roman"/>
          <w:color w:val="404040"/>
        </w:rPr>
        <w:t>des recherches dans le domaine des sciences cognitives ;</w:t>
      </w:r>
    </w:p>
    <w:p w:rsidR="002B05E4" w:rsidRDefault="002B05E4" w:rsidP="002B05E4">
      <w:pPr>
        <w:numPr>
          <w:ilvl w:val="0"/>
          <w:numId w:val="3"/>
        </w:numPr>
        <w:shd w:val="clear" w:color="auto" w:fill="FFFFFF"/>
        <w:spacing w:line="300" w:lineRule="atLeast"/>
        <w:jc w:val="both"/>
        <w:textAlignment w:val="baseline"/>
        <w:rPr>
          <w:rFonts w:ascii="inherit" w:eastAsia="Times New Roman" w:hAnsi="inherit" w:cs="Times New Roman"/>
          <w:color w:val="404040"/>
        </w:rPr>
      </w:pPr>
      <w:r>
        <w:rPr>
          <w:rFonts w:ascii="inherit" w:eastAsia="Times New Roman" w:hAnsi="inherit" w:cs="Times New Roman"/>
          <w:color w:val="404040"/>
        </w:rPr>
        <w:t>le choix assumé par les didacticiens d’options théoriques dans le domaine du langage et de ses fonctions.</w:t>
      </w:r>
    </w:p>
    <w:p w:rsidR="002B05E4" w:rsidRDefault="002B05E4" w:rsidP="002B05E4">
      <w:pPr>
        <w:pStyle w:val="1"/>
        <w:shd w:val="clear" w:color="auto" w:fill="FFFFFF"/>
        <w:spacing w:before="600" w:beforeAutospacing="0" w:after="150" w:afterAutospacing="0" w:line="660" w:lineRule="atLeast"/>
        <w:jc w:val="both"/>
        <w:textAlignment w:val="baseline"/>
        <w:rPr>
          <w:rFonts w:ascii="Helvetica" w:eastAsia="Times New Roman" w:hAnsi="Helvetica" w:cs="Times New Roman"/>
          <w:caps/>
          <w:color w:val="404040"/>
          <w:sz w:val="51"/>
          <w:szCs w:val="51"/>
        </w:rPr>
      </w:pPr>
      <w:r>
        <w:rPr>
          <w:rFonts w:ascii="Helvetica" w:eastAsia="Times New Roman" w:hAnsi="Helvetica" w:cs="Times New Roman"/>
          <w:caps/>
          <w:color w:val="404040"/>
          <w:sz w:val="51"/>
          <w:szCs w:val="51"/>
        </w:rPr>
        <w:t>3.   DES MÉTHODOLOGIES TRÈS CONTRASTÉES</w:t>
      </w:r>
    </w:p>
    <w:p w:rsidR="002B05E4" w:rsidRDefault="002B05E4" w:rsidP="002B05E4">
      <w:pPr>
        <w:pStyle w:val="a4"/>
        <w:shd w:val="clear" w:color="auto" w:fill="FFFFFF"/>
        <w:spacing w:before="0" w:beforeAutospacing="0" w:after="360" w:afterAutospacing="0" w:line="300" w:lineRule="atLeast"/>
        <w:jc w:val="both"/>
        <w:textAlignment w:val="baseline"/>
        <w:rPr>
          <w:rFonts w:ascii="PT Sans" w:hAnsi="PT Sans"/>
          <w:color w:val="404040"/>
        </w:rPr>
      </w:pPr>
      <w:r>
        <w:rPr>
          <w:rFonts w:ascii="PT Sans" w:hAnsi="PT Sans"/>
          <w:color w:val="404040"/>
        </w:rPr>
        <w:t>La mise en regard et en cohérence des différents éléments rappelés précédemment, dans un cadre théorique lui-même en évolution, a pu donner lieu à des perceptions radicalement différentes de l’enseignement des langues et, par voie de conséquence, à des prescriptions méthodologiques très contrastées. Parmi les principales différences, on pourra relever :</w:t>
      </w:r>
    </w:p>
    <w:p w:rsidR="002B05E4" w:rsidRDefault="002B05E4" w:rsidP="002B05E4">
      <w:pPr>
        <w:numPr>
          <w:ilvl w:val="0"/>
          <w:numId w:val="4"/>
        </w:numPr>
        <w:shd w:val="clear" w:color="auto" w:fill="FFFFFF"/>
        <w:spacing w:line="300" w:lineRule="atLeast"/>
        <w:textAlignment w:val="baseline"/>
        <w:rPr>
          <w:rFonts w:ascii="inherit" w:eastAsia="Times New Roman" w:hAnsi="inherit" w:cs="Times New Roman"/>
          <w:color w:val="404040"/>
        </w:rPr>
      </w:pPr>
      <w:r>
        <w:rPr>
          <w:rFonts w:ascii="inherit" w:eastAsia="Times New Roman" w:hAnsi="inherit" w:cs="Times New Roman"/>
          <w:color w:val="404040"/>
        </w:rPr>
        <w:t>le médium privilégié à savoir langue orale</w:t>
      </w:r>
      <w:r>
        <w:rPr>
          <w:rStyle w:val="apple-converted-space"/>
          <w:rFonts w:ascii="inherit" w:eastAsia="Times New Roman" w:hAnsi="inherit" w:cs="Times New Roman"/>
          <w:color w:val="404040"/>
        </w:rPr>
        <w:t> </w:t>
      </w:r>
      <w:r>
        <w:rPr>
          <w:rStyle w:val="a5"/>
          <w:rFonts w:ascii="inherit" w:eastAsia="Times New Roman" w:hAnsi="inherit" w:cs="Times New Roman"/>
          <w:color w:val="404040"/>
          <w:bdr w:val="none" w:sz="0" w:space="0" w:color="auto" w:frame="1"/>
        </w:rPr>
        <w:t>vs</w:t>
      </w:r>
      <w:r>
        <w:rPr>
          <w:rStyle w:val="apple-converted-space"/>
          <w:rFonts w:ascii="inherit" w:eastAsia="Times New Roman" w:hAnsi="inherit" w:cs="Times New Roman"/>
          <w:color w:val="404040"/>
        </w:rPr>
        <w:t> </w:t>
      </w:r>
      <w:r>
        <w:rPr>
          <w:rFonts w:ascii="inherit" w:eastAsia="Times New Roman" w:hAnsi="inherit" w:cs="Times New Roman"/>
          <w:color w:val="404040"/>
        </w:rPr>
        <w:t>langue écrite. Même si tous les courants méthodologiques affichent leur volonté de développer ces deux aspects langagiers parfois insécables, on constate des évolutions nettes dans le domaine. Les méthodes dites traditionnelles, qu’elles soient plus ou moins datées, font la part belle à l’écrit alors que les méthodes structuro-globales audiovisuelles (SGAV) privilégiaient clairement l’oral. Les approches les plus actuelles tentent pour leur part de concilier ces deux approches en insistant notamment sur leur complémentarité, mais en précisant souvent une primauté de l’oral sur l’écrit.</w:t>
      </w:r>
    </w:p>
    <w:p w:rsidR="002B05E4" w:rsidRDefault="002B05E4" w:rsidP="002B05E4">
      <w:pPr>
        <w:numPr>
          <w:ilvl w:val="0"/>
          <w:numId w:val="4"/>
        </w:numPr>
        <w:shd w:val="clear" w:color="auto" w:fill="FFFFFF"/>
        <w:spacing w:line="300" w:lineRule="atLeast"/>
        <w:jc w:val="both"/>
        <w:textAlignment w:val="baseline"/>
        <w:rPr>
          <w:rFonts w:ascii="inherit" w:eastAsia="Times New Roman" w:hAnsi="inherit" w:cs="Times New Roman"/>
          <w:color w:val="404040"/>
        </w:rPr>
      </w:pPr>
      <w:r>
        <w:rPr>
          <w:rFonts w:ascii="inherit" w:eastAsia="Times New Roman" w:hAnsi="inherit" w:cs="Times New Roman"/>
          <w:color w:val="404040"/>
        </w:rPr>
        <w:t>le type de langue enseigné. On a ainsi pu constater le passage d’une langue littéraire et très normée vers une langue artificielle dans les années 1970, notamment basée sur les conclusions d’une enquête menée par le CREDIF et ayant abouti à l’identification et à la publication du « français fondamental ». Ce document inventoriait les mots français statistiquement les plus employés par les locuteurs natifs. Cette langue « statistique » ne correspondait en fait à aucun discours réel et, aujourd’hui, la langue enseignée se veut « authentique », tout comme les supports d’enseignement.</w:t>
      </w:r>
    </w:p>
    <w:p w:rsidR="002B05E4" w:rsidRDefault="002B05E4" w:rsidP="002B05E4">
      <w:pPr>
        <w:numPr>
          <w:ilvl w:val="0"/>
          <w:numId w:val="4"/>
        </w:numPr>
        <w:shd w:val="clear" w:color="auto" w:fill="FFFFFF"/>
        <w:spacing w:line="300" w:lineRule="atLeast"/>
        <w:jc w:val="both"/>
        <w:textAlignment w:val="baseline"/>
        <w:rPr>
          <w:rFonts w:ascii="inherit" w:eastAsia="Times New Roman" w:hAnsi="inherit" w:cs="Times New Roman"/>
          <w:color w:val="404040"/>
        </w:rPr>
      </w:pPr>
      <w:r>
        <w:rPr>
          <w:rFonts w:ascii="inherit" w:eastAsia="Times New Roman" w:hAnsi="inherit" w:cs="Times New Roman"/>
          <w:color w:val="404040"/>
        </w:rPr>
        <w:t>la place de la langue maternelle et/ou des autres langues connues. Là encore, les réponses ont été très contrastées, accordant tout d’abord la part belle à la langue maternelle, notamment à l’occasion d’activités récurrentes de traduction et d’explications en LM, avant de proscrire l’usage de cette même langue maternelle et de croire en l’efficacité du</w:t>
      </w:r>
      <w:r>
        <w:rPr>
          <w:rStyle w:val="apple-converted-space"/>
          <w:rFonts w:ascii="inherit" w:eastAsia="Times New Roman" w:hAnsi="inherit" w:cs="Times New Roman"/>
          <w:color w:val="404040"/>
        </w:rPr>
        <w:t> </w:t>
      </w:r>
      <w:r>
        <w:rPr>
          <w:rStyle w:val="a5"/>
          <w:rFonts w:ascii="inherit" w:eastAsia="Times New Roman" w:hAnsi="inherit" w:cs="Times New Roman"/>
          <w:color w:val="404040"/>
          <w:bdr w:val="none" w:sz="0" w:space="0" w:color="auto" w:frame="1"/>
        </w:rPr>
        <w:t>bain linguistique</w:t>
      </w:r>
      <w:r>
        <w:rPr>
          <w:rStyle w:val="apple-converted-space"/>
          <w:rFonts w:ascii="inherit" w:eastAsia="Times New Roman" w:hAnsi="inherit" w:cs="Times New Roman"/>
          <w:color w:val="404040"/>
        </w:rPr>
        <w:t> </w:t>
      </w:r>
      <w:r>
        <w:rPr>
          <w:rFonts w:ascii="inherit" w:eastAsia="Times New Roman" w:hAnsi="inherit" w:cs="Times New Roman"/>
          <w:color w:val="404040"/>
        </w:rPr>
        <w:t>en langue cible. Le recours à la langue maternelle ou à d’autres langues connues des apprenants est aujourd’hui non seulement toléré mais souvent encouragé, à condition qu’il soit encadré, choisi, raisonné, et corresponde à des options pédagogiques et non pas à une quelconque solution de facilité. On notera ainsi l’apparition de la notion de « médiation linguistique » dans le CECR, qui consiste à traiter dans une langue un support proposé dans une autre langue.</w:t>
      </w:r>
    </w:p>
    <w:p w:rsidR="002B05E4" w:rsidRDefault="002B05E4" w:rsidP="002B05E4">
      <w:pPr>
        <w:numPr>
          <w:ilvl w:val="0"/>
          <w:numId w:val="4"/>
        </w:numPr>
        <w:shd w:val="clear" w:color="auto" w:fill="FFFFFF"/>
        <w:spacing w:line="300" w:lineRule="atLeast"/>
        <w:jc w:val="both"/>
        <w:textAlignment w:val="baseline"/>
        <w:rPr>
          <w:rFonts w:ascii="inherit" w:eastAsia="Times New Roman" w:hAnsi="inherit" w:cs="Times New Roman"/>
          <w:color w:val="404040"/>
        </w:rPr>
      </w:pPr>
      <w:r>
        <w:rPr>
          <w:rFonts w:ascii="inherit" w:eastAsia="Times New Roman" w:hAnsi="inherit" w:cs="Times New Roman"/>
          <w:color w:val="404040"/>
        </w:rPr>
        <w:t>la place et l’enseignement de la grammaire constituent également des marqueurs forts pour identifier un courant méthodologique. On est en effet passé d’une grammaire centrale, support de la progression pédagogique, totalement explicite et nécessitant un recours massif au métalangage, à une grammaire implicite, diffuse, et toujours « au service » de la communication. On pourrait faire le parallèle entre ces deux approches et l’opposition entre d’une part la description de la langue et d’autre part sa pratique.</w:t>
      </w:r>
    </w:p>
    <w:p w:rsidR="002B05E4" w:rsidRDefault="002B05E4" w:rsidP="002B05E4">
      <w:pPr>
        <w:numPr>
          <w:ilvl w:val="0"/>
          <w:numId w:val="4"/>
        </w:numPr>
        <w:shd w:val="clear" w:color="auto" w:fill="FFFFFF"/>
        <w:spacing w:line="300" w:lineRule="atLeast"/>
        <w:textAlignment w:val="baseline"/>
        <w:rPr>
          <w:rFonts w:ascii="inherit" w:eastAsia="Times New Roman" w:hAnsi="inherit" w:cs="Times New Roman"/>
          <w:color w:val="404040"/>
        </w:rPr>
      </w:pPr>
      <w:r>
        <w:rPr>
          <w:rFonts w:ascii="inherit" w:eastAsia="Times New Roman" w:hAnsi="inherit" w:cs="Times New Roman"/>
          <w:color w:val="404040"/>
        </w:rPr>
        <w:t>le rôle et le positionnement de l’enseignant. L’évolution est dans ce domaine plus linéaire et moins chaotique, dans la mesure où les approches préconisent chacune à son tour une relation pédagogique de plus en plus centrée sur l’apprenant et les apprentissages. Le rôle de l’enseignant a donc été repensé : il est aujourd’hui un facilitateur des apprentissages plutôt qu’un détenteur et un transmetteur de savoirs.</w:t>
      </w:r>
    </w:p>
    <w:p w:rsidR="002B05E4" w:rsidRDefault="002B05E4" w:rsidP="002B05E4">
      <w:pPr>
        <w:numPr>
          <w:ilvl w:val="0"/>
          <w:numId w:val="4"/>
        </w:numPr>
        <w:shd w:val="clear" w:color="auto" w:fill="FFFFFF"/>
        <w:spacing w:line="300" w:lineRule="atLeast"/>
        <w:jc w:val="both"/>
        <w:textAlignment w:val="baseline"/>
        <w:rPr>
          <w:rFonts w:ascii="inherit" w:eastAsia="Times New Roman" w:hAnsi="inherit" w:cs="Times New Roman"/>
          <w:color w:val="404040"/>
        </w:rPr>
      </w:pPr>
      <w:r>
        <w:rPr>
          <w:rFonts w:ascii="inherit" w:eastAsia="Times New Roman" w:hAnsi="inherit" w:cs="Times New Roman"/>
          <w:color w:val="404040"/>
        </w:rPr>
        <w:t>les objectifs et le contenu des enseignements peuvent eux aussi caractériser et parfois opposer les différents courants méthodologiques dans le domaine de la DLE. On retiendra principalement la distinction et l’évolution entre des acquisitions de connaissances et la construction de compétences, parmi lesquelles les savoirs mais aussi les savoir-faire, savoir-être et savoir-apprendre (ou métacognition) trouvent désormais toute leur place.</w:t>
      </w:r>
    </w:p>
    <w:p w:rsidR="002B05E4" w:rsidRDefault="002B05E4" w:rsidP="002B05E4">
      <w:pPr>
        <w:numPr>
          <w:ilvl w:val="0"/>
          <w:numId w:val="4"/>
        </w:numPr>
        <w:shd w:val="clear" w:color="auto" w:fill="FFFFFF"/>
        <w:spacing w:line="300" w:lineRule="atLeast"/>
        <w:jc w:val="both"/>
        <w:textAlignment w:val="baseline"/>
        <w:rPr>
          <w:rFonts w:ascii="inherit" w:eastAsia="Times New Roman" w:hAnsi="inherit" w:cs="Times New Roman"/>
          <w:color w:val="404040"/>
        </w:rPr>
      </w:pPr>
      <w:r>
        <w:rPr>
          <w:rFonts w:ascii="inherit" w:eastAsia="Times New Roman" w:hAnsi="inherit" w:cs="Times New Roman"/>
          <w:color w:val="404040"/>
        </w:rPr>
        <w:t>l’enseignement de la culture liée à la langue cible permet également de distinguer les différentes approches des langues étrangères. Quasiment absent des méthodes SGAV, il est désormais un des axes forts de l’approche actionnelle.</w:t>
      </w:r>
    </w:p>
    <w:p w:rsidR="002B05E4" w:rsidRDefault="002B05E4" w:rsidP="002B05E4">
      <w:pPr>
        <w:numPr>
          <w:ilvl w:val="0"/>
          <w:numId w:val="4"/>
        </w:numPr>
        <w:shd w:val="clear" w:color="auto" w:fill="FFFFFF"/>
        <w:spacing w:line="300" w:lineRule="atLeast"/>
        <w:jc w:val="both"/>
        <w:textAlignment w:val="baseline"/>
        <w:rPr>
          <w:rFonts w:ascii="inherit" w:eastAsia="Times New Roman" w:hAnsi="inherit" w:cs="Times New Roman"/>
          <w:color w:val="404040"/>
        </w:rPr>
      </w:pPr>
      <w:r>
        <w:rPr>
          <w:rFonts w:ascii="inherit" w:eastAsia="Times New Roman" w:hAnsi="inherit" w:cs="Times New Roman"/>
          <w:color w:val="404040"/>
        </w:rPr>
        <w:t>Enfin, pour clore une liste distinctive qui n’a rien d’exhaustif, on notera les changements de types de progressions. C’est ainsi que la progression en spirale, qui préconise de revenir régulièrement sur les mêmes éléments pour en assurer une meilleure acquisition a remplacé une progression linéaire qui pouvait considérer comme définitivement acquis les apprentissages correspondant à un objectif atteint.</w:t>
      </w:r>
    </w:p>
    <w:p w:rsidR="002B05E4" w:rsidRDefault="002B05E4" w:rsidP="002B05E4">
      <w:pPr>
        <w:pStyle w:val="1"/>
        <w:shd w:val="clear" w:color="auto" w:fill="FFFFFF"/>
        <w:spacing w:before="600" w:beforeAutospacing="0" w:after="150" w:afterAutospacing="0" w:line="660" w:lineRule="atLeast"/>
        <w:jc w:val="both"/>
        <w:textAlignment w:val="baseline"/>
        <w:rPr>
          <w:rFonts w:ascii="Helvetica" w:eastAsia="Times New Roman" w:hAnsi="Helvetica" w:cs="Times New Roman"/>
          <w:caps/>
          <w:color w:val="404040"/>
          <w:sz w:val="51"/>
          <w:szCs w:val="51"/>
        </w:rPr>
      </w:pPr>
      <w:r>
        <w:rPr>
          <w:rFonts w:ascii="Helvetica" w:eastAsia="Times New Roman" w:hAnsi="Helvetica" w:cs="Times New Roman"/>
          <w:caps/>
          <w:color w:val="404040"/>
          <w:sz w:val="51"/>
          <w:szCs w:val="51"/>
        </w:rPr>
        <w:t>4.   POURQUOI CRÉER SA PROPRE APPROCHE MÉTHODOLOGIQUE ?</w:t>
      </w:r>
    </w:p>
    <w:p w:rsidR="002B05E4" w:rsidRDefault="002B05E4" w:rsidP="002B05E4">
      <w:pPr>
        <w:pStyle w:val="a4"/>
        <w:shd w:val="clear" w:color="auto" w:fill="FFFFFF"/>
        <w:spacing w:before="0" w:beforeAutospacing="0" w:after="0" w:afterAutospacing="0" w:line="300" w:lineRule="atLeast"/>
        <w:jc w:val="both"/>
        <w:textAlignment w:val="baseline"/>
        <w:rPr>
          <w:rFonts w:ascii="PT Sans" w:hAnsi="PT Sans"/>
          <w:color w:val="404040"/>
        </w:rPr>
      </w:pPr>
      <w:r>
        <w:rPr>
          <w:rFonts w:ascii="PT Sans" w:hAnsi="PT Sans"/>
          <w:color w:val="404040"/>
        </w:rPr>
        <w:t>En philosophie, on donne le nom d’</w:t>
      </w:r>
      <w:r>
        <w:rPr>
          <w:rStyle w:val="a5"/>
          <w:rFonts w:ascii="inherit" w:hAnsi="inherit"/>
          <w:color w:val="404040"/>
          <w:bdr w:val="none" w:sz="0" w:space="0" w:color="auto" w:frame="1"/>
        </w:rPr>
        <w:t>éclectisme</w:t>
      </w:r>
      <w:r>
        <w:rPr>
          <w:rStyle w:val="apple-converted-space"/>
          <w:rFonts w:ascii="PT Sans" w:hAnsi="PT Sans"/>
          <w:color w:val="404040"/>
        </w:rPr>
        <w:t> </w:t>
      </w:r>
      <w:r>
        <w:rPr>
          <w:rFonts w:ascii="PT Sans" w:hAnsi="PT Sans"/>
          <w:color w:val="404040"/>
        </w:rPr>
        <w:t>à l’école de Potamon d’Alexandrie, qui recommande d’emprunter aux divers systèmes ce qu’ils ont de meilleur plutôt que d’édifier un système nouveau.</w:t>
      </w:r>
    </w:p>
    <w:p w:rsidR="002B05E4" w:rsidRDefault="002B05E4" w:rsidP="002B05E4">
      <w:pPr>
        <w:pStyle w:val="a4"/>
        <w:shd w:val="clear" w:color="auto" w:fill="FFFFFF"/>
        <w:spacing w:before="0" w:beforeAutospacing="0" w:after="0" w:afterAutospacing="0" w:line="300" w:lineRule="atLeast"/>
        <w:jc w:val="both"/>
        <w:textAlignment w:val="baseline"/>
        <w:rPr>
          <w:rFonts w:ascii="PT Sans" w:hAnsi="PT Sans"/>
          <w:color w:val="404040"/>
        </w:rPr>
      </w:pPr>
      <w:r>
        <w:rPr>
          <w:rFonts w:ascii="PT Sans" w:hAnsi="PT Sans"/>
          <w:color w:val="404040"/>
        </w:rPr>
        <w:t>En didactique, et notamment dans le domaine de l’enseignement des langues étrangères, cette ouverture correspondrait à l’adoption et à la mise en œuvre dans les classes de principes issus de différents courants méthodologiques, à l’évidente condition que ces principes soient conciliables et aillent dans le sens d’une plus grande efficacité des cours :</w:t>
      </w:r>
      <w:r>
        <w:rPr>
          <w:rStyle w:val="apple-converted-space"/>
          <w:rFonts w:ascii="PT Sans" w:hAnsi="PT Sans"/>
          <w:color w:val="404040"/>
        </w:rPr>
        <w:t> </w:t>
      </w:r>
      <w:r>
        <w:rPr>
          <w:rStyle w:val="a5"/>
          <w:rFonts w:ascii="inherit" w:hAnsi="inherit"/>
          <w:color w:val="404040"/>
          <w:bdr w:val="none" w:sz="0" w:space="0" w:color="auto" w:frame="1"/>
        </w:rPr>
        <w:t>« Les approches pédagogiques</w:t>
      </w:r>
      <w:r>
        <w:rPr>
          <w:rStyle w:val="apple-converted-space"/>
          <w:rFonts w:ascii="PT Sans" w:hAnsi="PT Sans"/>
          <w:color w:val="404040"/>
        </w:rPr>
        <w:t> </w:t>
      </w:r>
      <w:r>
        <w:rPr>
          <w:rFonts w:ascii="PT Sans" w:hAnsi="PT Sans"/>
          <w:color w:val="404040"/>
        </w:rPr>
        <w:t>[…]</w:t>
      </w:r>
      <w:r>
        <w:rPr>
          <w:rStyle w:val="apple-converted-space"/>
          <w:rFonts w:ascii="PT Sans" w:hAnsi="PT Sans"/>
          <w:color w:val="404040"/>
        </w:rPr>
        <w:t> </w:t>
      </w:r>
      <w:r>
        <w:rPr>
          <w:rStyle w:val="a5"/>
          <w:rFonts w:ascii="inherit" w:hAnsi="inherit"/>
          <w:color w:val="404040"/>
          <w:bdr w:val="none" w:sz="0" w:space="0" w:color="auto" w:frame="1"/>
        </w:rPr>
        <w:t>préconisées par des décideurs en politique éducative, imposées unilatéralement ne peuvent apporter de réponse satisfaisante uniformément pour tous les publics et tous les contextes</w:t>
      </w:r>
      <w:hyperlink r:id="rId15" w:anchor="%5B3%5D-down" w:history="1">
        <w:r>
          <w:rPr>
            <w:rStyle w:val="a3"/>
            <w:rFonts w:ascii="inherit" w:hAnsi="inherit"/>
            <w:b/>
            <w:bCs/>
            <w:i/>
            <w:iCs/>
            <w:color w:val="117BB8"/>
            <w:sz w:val="15"/>
            <w:szCs w:val="15"/>
            <w:bdr w:val="none" w:sz="0" w:space="0" w:color="auto" w:frame="1"/>
            <w:vertAlign w:val="superscript"/>
          </w:rPr>
          <w:t>[3]</w:t>
        </w:r>
      </w:hyperlink>
      <w:r>
        <w:rPr>
          <w:rStyle w:val="a5"/>
          <w:rFonts w:ascii="inherit" w:hAnsi="inherit"/>
          <w:color w:val="404040"/>
          <w:bdr w:val="none" w:sz="0" w:space="0" w:color="auto" w:frame="1"/>
        </w:rPr>
        <w:t> ».</w:t>
      </w:r>
    </w:p>
    <w:p w:rsidR="002B05E4" w:rsidRDefault="002B05E4" w:rsidP="002B05E4">
      <w:pPr>
        <w:pStyle w:val="a4"/>
        <w:shd w:val="clear" w:color="auto" w:fill="FFFFFF"/>
        <w:spacing w:before="0" w:beforeAutospacing="0" w:after="0" w:afterAutospacing="0" w:line="300" w:lineRule="atLeast"/>
        <w:jc w:val="both"/>
        <w:textAlignment w:val="baseline"/>
        <w:rPr>
          <w:rFonts w:ascii="PT Sans" w:hAnsi="PT Sans"/>
          <w:color w:val="404040"/>
        </w:rPr>
      </w:pPr>
      <w:r>
        <w:rPr>
          <w:rFonts w:ascii="PT Sans" w:hAnsi="PT Sans"/>
          <w:color w:val="404040"/>
        </w:rPr>
        <w:t>En effet, les différentes approches méthodologiques conçues in vitro, font souvent table rase du passé et envisagent la situation d’un œil nouveau et à travers le prisme des éléments d’évolution précisés précédemment. Or les enseignants demeurent généralement les mêmes d’un courant méthodologique à un autre et ne peuvent renier les vérités passées aussi simplement, pas plus qu’ils ne peuvent se défaire d’expériences et d’habitudes qui ont pu se révéler efficaces : « </w:t>
      </w:r>
      <w:r>
        <w:rPr>
          <w:rStyle w:val="a5"/>
          <w:rFonts w:ascii="inherit" w:hAnsi="inherit"/>
          <w:color w:val="404040"/>
          <w:bdr w:val="none" w:sz="0" w:space="0" w:color="auto" w:frame="1"/>
        </w:rPr>
        <w:t>Il lui faut</w:t>
      </w:r>
      <w:r>
        <w:rPr>
          <w:rStyle w:val="apple-converted-space"/>
          <w:rFonts w:ascii="PT Sans" w:hAnsi="PT Sans"/>
          <w:color w:val="404040"/>
        </w:rPr>
        <w:t> </w:t>
      </w:r>
      <w:r>
        <w:rPr>
          <w:rFonts w:ascii="PT Sans" w:hAnsi="PT Sans"/>
          <w:color w:val="404040"/>
        </w:rPr>
        <w:t>[au maître]</w:t>
      </w:r>
      <w:r>
        <w:rPr>
          <w:rStyle w:val="apple-converted-space"/>
          <w:rFonts w:ascii="PT Sans" w:hAnsi="PT Sans"/>
          <w:color w:val="404040"/>
        </w:rPr>
        <w:t> </w:t>
      </w:r>
      <w:r>
        <w:rPr>
          <w:rStyle w:val="a5"/>
          <w:rFonts w:ascii="inherit" w:hAnsi="inherit"/>
          <w:color w:val="404040"/>
          <w:bdr w:val="none" w:sz="0" w:space="0" w:color="auto" w:frame="1"/>
        </w:rPr>
        <w:t>connaître le plus grand nombre de méthodes, avoir la capacité d’en inventer de nouvelles, ne pas suivre une seule méthode mais être convaincu que chacune a ses avantages</w:t>
      </w:r>
      <w:r>
        <w:rPr>
          <w:rFonts w:ascii="PT Sans" w:hAnsi="PT Sans"/>
          <w:color w:val="404040"/>
        </w:rPr>
        <w:t> » (Léon Tolstoï).</w:t>
      </w:r>
    </w:p>
    <w:p w:rsidR="002B05E4" w:rsidRDefault="002B05E4" w:rsidP="002B05E4">
      <w:pPr>
        <w:pStyle w:val="a4"/>
        <w:shd w:val="clear" w:color="auto" w:fill="FFFFFF"/>
        <w:spacing w:before="0" w:beforeAutospacing="0" w:after="0" w:afterAutospacing="0" w:line="300" w:lineRule="atLeast"/>
        <w:jc w:val="both"/>
        <w:textAlignment w:val="baseline"/>
        <w:rPr>
          <w:rFonts w:ascii="PT Sans" w:hAnsi="PT Sans"/>
          <w:color w:val="404040"/>
        </w:rPr>
      </w:pPr>
      <w:r>
        <w:rPr>
          <w:rFonts w:ascii="PT Sans" w:hAnsi="PT Sans"/>
          <w:color w:val="404040"/>
        </w:rPr>
        <w:t>De plus, les courants méthodologiques qui apparaissent régulièrement pour remplacer le précédent, ne doivent pas être perçus comme des pensées globales et insécables où il faudrait</w:t>
      </w:r>
      <w:r>
        <w:rPr>
          <w:rStyle w:val="apple-converted-space"/>
          <w:rFonts w:ascii="PT Sans" w:hAnsi="PT Sans"/>
          <w:color w:val="404040"/>
        </w:rPr>
        <w:t> </w:t>
      </w:r>
      <w:r>
        <w:rPr>
          <w:rStyle w:val="a5"/>
          <w:rFonts w:ascii="inherit" w:hAnsi="inherit"/>
          <w:color w:val="404040"/>
          <w:bdr w:val="none" w:sz="0" w:space="0" w:color="auto" w:frame="1"/>
        </w:rPr>
        <w:t>tout prendre ou tout laisser</w:t>
      </w:r>
      <w:r>
        <w:rPr>
          <w:rFonts w:ascii="PT Sans" w:hAnsi="PT Sans"/>
          <w:color w:val="404040"/>
        </w:rPr>
        <w:t>, mais comme la mise en cohérence et en complémentarité de réponses à des questions portant sur des domaines parfois très divers.</w:t>
      </w:r>
    </w:p>
    <w:p w:rsidR="002B05E4" w:rsidRDefault="002B05E4" w:rsidP="002B05E4">
      <w:pPr>
        <w:pStyle w:val="a4"/>
        <w:shd w:val="clear" w:color="auto" w:fill="FFFFFF"/>
        <w:spacing w:before="0" w:beforeAutospacing="0" w:after="360" w:afterAutospacing="0" w:line="300" w:lineRule="atLeast"/>
        <w:jc w:val="both"/>
        <w:textAlignment w:val="baseline"/>
        <w:rPr>
          <w:rFonts w:ascii="PT Sans" w:hAnsi="PT Sans"/>
          <w:color w:val="404040"/>
        </w:rPr>
      </w:pPr>
      <w:r>
        <w:rPr>
          <w:rFonts w:ascii="PT Sans" w:hAnsi="PT Sans"/>
          <w:color w:val="404040"/>
        </w:rPr>
        <w:t>De plus, les orientations méthodologiques proposées sont généralement « universalistes » et ne peuvent tenir compte de la pluralité et de la diversité des contextes d’enseignement – apprentissage : comment penser que ce qui est possible et pertinent dans un pays soit forcément possible, pertinent et efficace dans un autre système éducatif alors que les finalités de l’enseignement, les horaires, les programmes, les supports de cours, les évaluations, etc. sont différents, sans même évoquer les facteurs humains que représente l’ensemble de la communauté éducative, élèves et parents d’élèves inclus ?</w:t>
      </w:r>
    </w:p>
    <w:p w:rsidR="002B05E4" w:rsidRDefault="002B05E4" w:rsidP="002B05E4">
      <w:pPr>
        <w:pStyle w:val="a4"/>
        <w:shd w:val="clear" w:color="auto" w:fill="FFFFFF"/>
        <w:spacing w:before="0" w:beforeAutospacing="0" w:after="0" w:afterAutospacing="0" w:line="300" w:lineRule="atLeast"/>
        <w:jc w:val="both"/>
        <w:textAlignment w:val="baseline"/>
        <w:rPr>
          <w:rFonts w:ascii="PT Sans" w:hAnsi="PT Sans"/>
          <w:color w:val="404040"/>
        </w:rPr>
      </w:pPr>
      <w:r>
        <w:rPr>
          <w:rFonts w:ascii="PT Sans" w:hAnsi="PT Sans"/>
          <w:color w:val="404040"/>
        </w:rPr>
        <w:t>La méthodologie que nous préconisons serait plus une synthèse qu’un compromis dans la mesure où il ne s’agit pas de renoncer à certains principes, mais de s’interroger préalablement sur leur pertinence dans son contexte d’enseignement. Il s’agit d’une pédagogie « de l’équilibre », entre des préconisations théoriques et un pragmatisme avant tout dicté par l’expérience et les capacités de l’enseignant, mais également par le comportement et les</w:t>
      </w:r>
      <w:r>
        <w:rPr>
          <w:rStyle w:val="apple-converted-space"/>
          <w:rFonts w:ascii="PT Sans" w:hAnsi="PT Sans"/>
          <w:color w:val="404040"/>
        </w:rPr>
        <w:t> </w:t>
      </w:r>
      <w:r>
        <w:rPr>
          <w:rStyle w:val="a5"/>
          <w:rFonts w:ascii="inherit" w:hAnsi="inherit"/>
          <w:color w:val="404040"/>
          <w:bdr w:val="none" w:sz="0" w:space="0" w:color="auto" w:frame="1"/>
        </w:rPr>
        <w:t>habitus</w:t>
      </w:r>
      <w:r>
        <w:rPr>
          <w:rStyle w:val="apple-converted-space"/>
          <w:rFonts w:ascii="PT Sans" w:hAnsi="PT Sans"/>
          <w:color w:val="404040"/>
        </w:rPr>
        <w:t> </w:t>
      </w:r>
      <w:r>
        <w:rPr>
          <w:rFonts w:ascii="PT Sans" w:hAnsi="PT Sans"/>
          <w:color w:val="404040"/>
        </w:rPr>
        <w:t>d’apprentissage de ses élèves : « Il n’est de bonne pédagogie que dans l’éclectisme parce que le chemin unique sélectionne toujours ceux qu’il fait réussir</w:t>
      </w:r>
      <w:hyperlink r:id="rId16" w:anchor="%5B4%5D-down" w:history="1">
        <w:r>
          <w:rPr>
            <w:rStyle w:val="a3"/>
            <w:rFonts w:ascii="inherit" w:hAnsi="inherit"/>
            <w:color w:val="117BB8"/>
            <w:sz w:val="15"/>
            <w:szCs w:val="15"/>
            <w:bdr w:val="none" w:sz="0" w:space="0" w:color="auto" w:frame="1"/>
            <w:vertAlign w:val="superscript"/>
          </w:rPr>
          <w:t>[4]</w:t>
        </w:r>
      </w:hyperlink>
      <w:r>
        <w:rPr>
          <w:rFonts w:ascii="PT Sans" w:hAnsi="PT Sans"/>
          <w:color w:val="404040"/>
        </w:rPr>
        <w:t> ».</w:t>
      </w:r>
    </w:p>
    <w:p w:rsidR="002B05E4" w:rsidRDefault="002B05E4" w:rsidP="002B05E4">
      <w:pPr>
        <w:pStyle w:val="a4"/>
        <w:shd w:val="clear" w:color="auto" w:fill="FFFFFF"/>
        <w:spacing w:before="0" w:beforeAutospacing="0" w:after="360" w:afterAutospacing="0" w:line="300" w:lineRule="atLeast"/>
        <w:jc w:val="both"/>
        <w:textAlignment w:val="baseline"/>
        <w:rPr>
          <w:rFonts w:ascii="PT Sans" w:hAnsi="PT Sans"/>
          <w:color w:val="404040"/>
        </w:rPr>
      </w:pPr>
      <w:r>
        <w:rPr>
          <w:rFonts w:ascii="PT Sans" w:hAnsi="PT Sans"/>
          <w:color w:val="404040"/>
        </w:rPr>
        <w:t>Tenir compte de la pluralité et de la diversité des éléments contextuels dans sa réflexion obligera généralement à assouplir la rigidité de courants méthodologiques qui, pris au pied de la lettre, se révèlent dans la plupart des cas irréalistes car ils envisagent un enseignant maîtrisant à la perfection l’ensemble des compétences nécessaires, des élèves motivés et réagissant de façon prévisible, et des situations d’enseignement-apprentissage débarrassées des contraintes matérielles et institutionnelles, ce qui ne correspond bien entendu à aucune réalité.</w:t>
      </w:r>
    </w:p>
    <w:p w:rsidR="002B05E4" w:rsidRDefault="002B05E4" w:rsidP="002B05E4">
      <w:pPr>
        <w:pStyle w:val="a4"/>
        <w:shd w:val="clear" w:color="auto" w:fill="FFFFFF"/>
        <w:spacing w:before="0" w:beforeAutospacing="0" w:after="0" w:afterAutospacing="0" w:line="300" w:lineRule="atLeast"/>
        <w:jc w:val="both"/>
        <w:textAlignment w:val="baseline"/>
        <w:rPr>
          <w:rFonts w:ascii="PT Sans" w:hAnsi="PT Sans"/>
          <w:color w:val="404040"/>
        </w:rPr>
      </w:pPr>
      <w:r>
        <w:rPr>
          <w:rFonts w:ascii="PT Sans" w:hAnsi="PT Sans"/>
          <w:color w:val="404040"/>
        </w:rPr>
        <w:t>D’ailleurs, pour Robert Galisson</w:t>
      </w:r>
      <w:hyperlink r:id="rId17" w:anchor="%5B5%5D-down" w:history="1">
        <w:r>
          <w:rPr>
            <w:rStyle w:val="a3"/>
            <w:rFonts w:ascii="inherit" w:hAnsi="inherit"/>
            <w:color w:val="117BB8"/>
            <w:sz w:val="15"/>
            <w:szCs w:val="15"/>
            <w:bdr w:val="none" w:sz="0" w:space="0" w:color="auto" w:frame="1"/>
            <w:vertAlign w:val="superscript"/>
          </w:rPr>
          <w:t>[5]</w:t>
        </w:r>
      </w:hyperlink>
      <w:r>
        <w:rPr>
          <w:rFonts w:ascii="PT Sans" w:hAnsi="PT Sans"/>
          <w:color w:val="404040"/>
        </w:rPr>
        <w:t>, les enseignants sont de moins en moins enclins à respecter les méthodologies constituées et à utiliser les manuels comme suggéré par les auteurs. Ils manifestent en revanche une forte tendance à l’éclectisme et utilisent d’une manière subversive le manuel, en l’adaptant et en transgressant les préconisations des auteurs. En outre, et notamment grâce à la reprographie, ils se construisent des méthodes qui leur sont propres en empruntant des éléments à des sources multiples et en les mettant en complémentarité. Et l’infinité de ressources accessibles sur internet ne pourra que renforcer cette tendance…</w:t>
      </w:r>
    </w:p>
    <w:p w:rsidR="002B05E4" w:rsidRDefault="002B05E4" w:rsidP="002B05E4">
      <w:pPr>
        <w:pStyle w:val="a4"/>
        <w:shd w:val="clear" w:color="auto" w:fill="FFFFFF"/>
        <w:spacing w:before="0" w:beforeAutospacing="0" w:after="0" w:afterAutospacing="0" w:line="300" w:lineRule="atLeast"/>
        <w:jc w:val="both"/>
        <w:textAlignment w:val="baseline"/>
        <w:rPr>
          <w:rFonts w:ascii="PT Sans" w:hAnsi="PT Sans"/>
          <w:color w:val="404040"/>
        </w:rPr>
      </w:pPr>
      <w:r>
        <w:rPr>
          <w:rFonts w:ascii="PT Sans" w:hAnsi="PT Sans"/>
          <w:color w:val="404040"/>
        </w:rPr>
        <w:t>À une époque où chacun reconnaît la nécessité de prendre en compte les différences de rythme, de style ou encore de stratégies d’apprentissage, on se doit de reconnaître et d’accorder la possibilité de telles distinctions entre les enseignants et les enseignements,</w:t>
      </w:r>
      <w:r>
        <w:rPr>
          <w:rStyle w:val="apple-converted-space"/>
          <w:rFonts w:ascii="PT Sans" w:hAnsi="PT Sans"/>
          <w:color w:val="404040"/>
        </w:rPr>
        <w:t> </w:t>
      </w:r>
      <w:r>
        <w:rPr>
          <w:rStyle w:val="a5"/>
          <w:rFonts w:ascii="inherit" w:hAnsi="inherit"/>
          <w:color w:val="404040"/>
          <w:bdr w:val="none" w:sz="0" w:space="0" w:color="auto" w:frame="1"/>
        </w:rPr>
        <w:t>a fortiori</w:t>
      </w:r>
      <w:r>
        <w:rPr>
          <w:rStyle w:val="apple-converted-space"/>
          <w:rFonts w:ascii="PT Sans" w:hAnsi="PT Sans"/>
          <w:color w:val="404040"/>
        </w:rPr>
        <w:t> </w:t>
      </w:r>
      <w:r>
        <w:rPr>
          <w:rFonts w:ascii="PT Sans" w:hAnsi="PT Sans"/>
          <w:color w:val="404040"/>
        </w:rPr>
        <w:t>lorsqu’on sait que l’approche et les activités qui valent pour une classe peuvent se révéler totalement inadéquats et donc inefficaces pour la classe parallèle.</w:t>
      </w:r>
    </w:p>
    <w:p w:rsidR="002B05E4" w:rsidRDefault="002B05E4" w:rsidP="002B05E4">
      <w:pPr>
        <w:pStyle w:val="a4"/>
        <w:shd w:val="clear" w:color="auto" w:fill="FFFFFF"/>
        <w:spacing w:before="0" w:beforeAutospacing="0" w:after="0" w:afterAutospacing="0" w:line="300" w:lineRule="atLeast"/>
        <w:jc w:val="both"/>
        <w:textAlignment w:val="baseline"/>
        <w:rPr>
          <w:rFonts w:ascii="PT Sans" w:hAnsi="PT Sans"/>
          <w:color w:val="404040"/>
        </w:rPr>
      </w:pPr>
      <w:r>
        <w:rPr>
          <w:rFonts w:ascii="PT Sans" w:hAnsi="PT Sans"/>
          <w:color w:val="404040"/>
        </w:rPr>
        <w:t>Enfin, cet éclectisme méthodologique contribue certainement à mettre de façon effective l’apprenant au centre de la relation pédagogique, en permettant de mieux prendre en compte ses stratégies et</w:t>
      </w:r>
      <w:r>
        <w:rPr>
          <w:rStyle w:val="apple-converted-space"/>
          <w:rFonts w:ascii="PT Sans" w:hAnsi="PT Sans"/>
          <w:color w:val="404040"/>
        </w:rPr>
        <w:t> </w:t>
      </w:r>
      <w:r>
        <w:rPr>
          <w:rStyle w:val="a5"/>
          <w:rFonts w:ascii="inherit" w:hAnsi="inherit"/>
          <w:color w:val="404040"/>
          <w:bdr w:val="none" w:sz="0" w:space="0" w:color="auto" w:frame="1"/>
        </w:rPr>
        <w:t>habitus</w:t>
      </w:r>
      <w:r>
        <w:rPr>
          <w:rStyle w:val="apple-converted-space"/>
          <w:rFonts w:ascii="PT Sans" w:hAnsi="PT Sans"/>
          <w:color w:val="404040"/>
        </w:rPr>
        <w:t> </w:t>
      </w:r>
      <w:r>
        <w:rPr>
          <w:rFonts w:ascii="PT Sans" w:hAnsi="PT Sans"/>
          <w:color w:val="404040"/>
        </w:rPr>
        <w:t>d’apprentissage. Certes les élèves n’apprennent pas aujourd’hui comme ils apprenaient dans un passé pas si éloigné mais, de plus, ils n’apprennent pas de la même façon partout dans le monde. Nier ces différences reviendrait à renoncer à prendre en compte un élément contextuel pourtant essentiel et à se priver de compétences développées par ailleurs. Pourquoi et au nom de quel principe se voulant universel, à titre d’exemple, se priver de toute activité de mémorisation dans des pays et des contextes où les apprenants ont l’habitude de déployer cette capacité, et où elle peut se révéler efficace ? On pourrait également, et dans les mêmes termes, poser la question du recours à la langue maternelle dans le cadre du cours de langue étrangère. Et la réponse ne sera certainement pas la même dans tous les contextes et tous les pays.</w:t>
      </w:r>
    </w:p>
    <w:p w:rsidR="002B05E4" w:rsidRDefault="002B05E4" w:rsidP="002B05E4">
      <w:pPr>
        <w:pStyle w:val="1"/>
        <w:shd w:val="clear" w:color="auto" w:fill="FFFFFF"/>
        <w:spacing w:before="600" w:beforeAutospacing="0" w:after="150" w:afterAutospacing="0" w:line="660" w:lineRule="atLeast"/>
        <w:jc w:val="both"/>
        <w:textAlignment w:val="baseline"/>
        <w:rPr>
          <w:rFonts w:ascii="Helvetica" w:eastAsia="Times New Roman" w:hAnsi="Helvetica" w:cs="Times New Roman"/>
          <w:caps/>
          <w:color w:val="404040"/>
          <w:sz w:val="51"/>
          <w:szCs w:val="51"/>
        </w:rPr>
      </w:pPr>
      <w:r>
        <w:rPr>
          <w:rFonts w:ascii="Helvetica" w:eastAsia="Times New Roman" w:hAnsi="Helvetica" w:cs="Times New Roman"/>
          <w:caps/>
          <w:color w:val="404040"/>
          <w:sz w:val="51"/>
          <w:szCs w:val="51"/>
        </w:rPr>
        <w:t>5.   QUELLE FAISABILITÉ POUR LES PRÉCONISATIONS DIDACTIQUES ?</w:t>
      </w:r>
    </w:p>
    <w:p w:rsidR="002B05E4" w:rsidRDefault="002B05E4" w:rsidP="002B05E4">
      <w:pPr>
        <w:pStyle w:val="a4"/>
        <w:shd w:val="clear" w:color="auto" w:fill="FFFFFF"/>
        <w:spacing w:before="0" w:beforeAutospacing="0" w:after="360" w:afterAutospacing="0" w:line="300" w:lineRule="atLeast"/>
        <w:jc w:val="both"/>
        <w:textAlignment w:val="baseline"/>
        <w:rPr>
          <w:rFonts w:ascii="PT Sans" w:hAnsi="PT Sans"/>
          <w:color w:val="404040"/>
        </w:rPr>
      </w:pPr>
      <w:r>
        <w:rPr>
          <w:rFonts w:ascii="PT Sans" w:hAnsi="PT Sans"/>
          <w:color w:val="404040"/>
        </w:rPr>
        <w:t>Il peut se révéler tentant (et relativement aisé) de formuler des préconisations didactiques à l’intention des enseignants, mais on se doit également de s’interroger sur leur faisabilité en contexte professionnel. Afin d’illustrer cette remarque, nous prendrons l’exemple du principe de différenciation pédagogique, prôné par l’ensemble des didacticiens actuels, et nous poserons la question des modalités et des conditions de sa mise en œuvre.</w:t>
      </w:r>
    </w:p>
    <w:p w:rsidR="002B05E4" w:rsidRDefault="002B05E4" w:rsidP="002B05E4">
      <w:pPr>
        <w:pStyle w:val="a4"/>
        <w:shd w:val="clear" w:color="auto" w:fill="FFFFFF"/>
        <w:spacing w:before="0" w:beforeAutospacing="0" w:after="360" w:afterAutospacing="0" w:line="300" w:lineRule="atLeast"/>
        <w:jc w:val="both"/>
        <w:textAlignment w:val="baseline"/>
        <w:rPr>
          <w:rFonts w:ascii="PT Sans" w:hAnsi="PT Sans"/>
          <w:color w:val="404040"/>
        </w:rPr>
      </w:pPr>
      <w:r>
        <w:rPr>
          <w:rFonts w:ascii="PT Sans" w:hAnsi="PT Sans"/>
          <w:color w:val="404040"/>
        </w:rPr>
        <w:t>Si on ne peut qu’être d’accord avec un concept qui consiste à reconnaître l’hétérogénéité des classes et la diversité des styles, rythmes et stratégies d’apprentissage des élèves, ainsi que la nécessité de prendre en compte cette hétérogénéité durant les cours, quelles sont les conditions de sa faisabilité dans les classes ?</w:t>
      </w:r>
    </w:p>
    <w:p w:rsidR="002B05E4" w:rsidRDefault="002B05E4" w:rsidP="002B05E4">
      <w:pPr>
        <w:pStyle w:val="a4"/>
        <w:shd w:val="clear" w:color="auto" w:fill="FFFFFF"/>
        <w:spacing w:before="0" w:beforeAutospacing="0" w:after="0" w:afterAutospacing="0" w:line="300" w:lineRule="atLeast"/>
        <w:jc w:val="both"/>
        <w:textAlignment w:val="baseline"/>
        <w:rPr>
          <w:rFonts w:ascii="PT Sans" w:hAnsi="PT Sans"/>
          <w:color w:val="404040"/>
        </w:rPr>
      </w:pPr>
      <w:r>
        <w:rPr>
          <w:rFonts w:ascii="PT Sans" w:hAnsi="PT Sans"/>
          <w:color w:val="404040"/>
        </w:rPr>
        <w:t>Attrayante sur le principe, la différenciation pédagogique, qu’elle soit simultanée ou successive</w:t>
      </w:r>
      <w:hyperlink r:id="rId18" w:anchor="%5B6%5D-down" w:history="1">
        <w:r>
          <w:rPr>
            <w:rStyle w:val="a3"/>
            <w:rFonts w:ascii="inherit" w:hAnsi="inherit"/>
            <w:color w:val="117BB8"/>
            <w:sz w:val="15"/>
            <w:szCs w:val="15"/>
            <w:bdr w:val="none" w:sz="0" w:space="0" w:color="auto" w:frame="1"/>
            <w:vertAlign w:val="superscript"/>
          </w:rPr>
          <w:t>[6]</w:t>
        </w:r>
      </w:hyperlink>
      <w:r>
        <w:rPr>
          <w:rFonts w:ascii="PT Sans" w:hAnsi="PT Sans"/>
          <w:color w:val="404040"/>
        </w:rPr>
        <w:t>, sous-entend en effet des exigences spécifiques pour sa mise en œuvre, parmi lesquelles on retiendra :</w:t>
      </w:r>
    </w:p>
    <w:p w:rsidR="002B05E4" w:rsidRDefault="002B05E4" w:rsidP="002B05E4">
      <w:pPr>
        <w:numPr>
          <w:ilvl w:val="0"/>
          <w:numId w:val="5"/>
        </w:numPr>
        <w:shd w:val="clear" w:color="auto" w:fill="FFFFFF"/>
        <w:spacing w:line="300" w:lineRule="atLeast"/>
        <w:jc w:val="both"/>
        <w:textAlignment w:val="baseline"/>
        <w:rPr>
          <w:rFonts w:ascii="inherit" w:eastAsia="Times New Roman" w:hAnsi="inherit" w:cs="Times New Roman"/>
          <w:color w:val="404040"/>
        </w:rPr>
      </w:pPr>
      <w:r>
        <w:rPr>
          <w:rFonts w:ascii="inherit" w:eastAsia="Times New Roman" w:hAnsi="inherit" w:cs="Times New Roman"/>
          <w:color w:val="404040"/>
        </w:rPr>
        <w:t>des apprenants autonomes ; certains groupes devant réaliser des activités en dehors de la présence et de l’attention directes de l’enseignant, les apprenants doivent avoir développé cette compétence transversale, qui relève avant tout des savoir-être mais aussi des savoir-faire ;</w:t>
      </w:r>
    </w:p>
    <w:p w:rsidR="002B05E4" w:rsidRDefault="002B05E4" w:rsidP="002B05E4">
      <w:pPr>
        <w:numPr>
          <w:ilvl w:val="0"/>
          <w:numId w:val="5"/>
        </w:numPr>
        <w:shd w:val="clear" w:color="auto" w:fill="FFFFFF"/>
        <w:spacing w:line="300" w:lineRule="atLeast"/>
        <w:jc w:val="both"/>
        <w:textAlignment w:val="baseline"/>
        <w:rPr>
          <w:rFonts w:ascii="inherit" w:eastAsia="Times New Roman" w:hAnsi="inherit" w:cs="Times New Roman"/>
          <w:color w:val="404040"/>
        </w:rPr>
      </w:pPr>
      <w:r>
        <w:rPr>
          <w:rFonts w:ascii="inherit" w:eastAsia="Times New Roman" w:hAnsi="inherit" w:cs="Times New Roman"/>
          <w:color w:val="404040"/>
        </w:rPr>
        <w:t>des programmes et programmations suffisamment souples ;  comme pour toute pratique plaçant l’apprenant au centre de la relation pédagogique, les contraintes institutionnelles, au premier rang desquelles le strict respect des programmes et programmations, doivent permettre de s’adapter à des éléments qu’il n’est pas possible de prévoir ni d’anticiper…</w:t>
      </w:r>
    </w:p>
    <w:p w:rsidR="002B05E4" w:rsidRDefault="002B05E4" w:rsidP="002B05E4">
      <w:pPr>
        <w:numPr>
          <w:ilvl w:val="0"/>
          <w:numId w:val="5"/>
        </w:numPr>
        <w:shd w:val="clear" w:color="auto" w:fill="FFFFFF"/>
        <w:spacing w:line="300" w:lineRule="atLeast"/>
        <w:textAlignment w:val="baseline"/>
        <w:rPr>
          <w:rFonts w:ascii="inherit" w:eastAsia="Times New Roman" w:hAnsi="inherit" w:cs="Times New Roman"/>
          <w:color w:val="404040"/>
        </w:rPr>
      </w:pPr>
      <w:r>
        <w:rPr>
          <w:rFonts w:ascii="inherit" w:eastAsia="Times New Roman" w:hAnsi="inherit" w:cs="Times New Roman"/>
          <w:color w:val="404040"/>
        </w:rPr>
        <w:t>des supports d’enseignement variés et adaptés ; s’adapter aux difficultés rencontrées par les différents apprenants nécessite des ressources multiples et diversifiés ;</w:t>
      </w:r>
    </w:p>
    <w:p w:rsidR="002B05E4" w:rsidRDefault="002B05E4" w:rsidP="002B05E4">
      <w:pPr>
        <w:numPr>
          <w:ilvl w:val="0"/>
          <w:numId w:val="5"/>
        </w:numPr>
        <w:shd w:val="clear" w:color="auto" w:fill="FFFFFF"/>
        <w:spacing w:line="300" w:lineRule="atLeast"/>
        <w:textAlignment w:val="baseline"/>
        <w:rPr>
          <w:rFonts w:ascii="inherit" w:eastAsia="Times New Roman" w:hAnsi="inherit" w:cs="Times New Roman"/>
          <w:color w:val="404040"/>
        </w:rPr>
      </w:pPr>
      <w:r>
        <w:rPr>
          <w:rFonts w:ascii="inherit" w:eastAsia="Times New Roman" w:hAnsi="inherit" w:cs="Times New Roman"/>
          <w:color w:val="404040"/>
        </w:rPr>
        <w:t>des enseignants formés et maîtrisant nombre de compétences, comme par exemple la gestion de plusieurs groupes simultanément, l’analyse typologique des erreurs et la transformation de ces erreurs en besoins de compétences puis en programmes de remédiation, etc. ;</w:t>
      </w:r>
    </w:p>
    <w:p w:rsidR="002B05E4" w:rsidRDefault="002B05E4" w:rsidP="002B05E4">
      <w:pPr>
        <w:numPr>
          <w:ilvl w:val="0"/>
          <w:numId w:val="5"/>
        </w:numPr>
        <w:shd w:val="clear" w:color="auto" w:fill="FFFFFF"/>
        <w:spacing w:line="300" w:lineRule="atLeast"/>
        <w:jc w:val="both"/>
        <w:textAlignment w:val="baseline"/>
        <w:rPr>
          <w:rFonts w:ascii="inherit" w:eastAsia="Times New Roman" w:hAnsi="inherit" w:cs="Times New Roman"/>
          <w:color w:val="404040"/>
        </w:rPr>
      </w:pPr>
      <w:r>
        <w:rPr>
          <w:rFonts w:ascii="inherit" w:eastAsia="Times New Roman" w:hAnsi="inherit" w:cs="Times New Roman"/>
          <w:color w:val="404040"/>
        </w:rPr>
        <w:t>des conditions matérielles permettant cette différenciation : « coins » d’apprentissage en autonomie, ateliers, centres de ressource, etc.</w:t>
      </w:r>
    </w:p>
    <w:p w:rsidR="002B05E4" w:rsidRDefault="002B05E4" w:rsidP="002B05E4">
      <w:pPr>
        <w:pStyle w:val="a4"/>
        <w:shd w:val="clear" w:color="auto" w:fill="FFFFFF"/>
        <w:spacing w:before="0" w:beforeAutospacing="0" w:after="360" w:afterAutospacing="0" w:line="300" w:lineRule="atLeast"/>
        <w:jc w:val="both"/>
        <w:textAlignment w:val="baseline"/>
        <w:rPr>
          <w:rFonts w:ascii="PT Sans" w:hAnsi="PT Sans"/>
          <w:color w:val="404040"/>
        </w:rPr>
      </w:pPr>
      <w:r>
        <w:rPr>
          <w:rFonts w:ascii="PT Sans" w:hAnsi="PT Sans"/>
          <w:color w:val="404040"/>
        </w:rPr>
        <w:t>On peut donc penser que si toutes ces conditions ne sont pas réunies (et on peut douter qu’elles le soient dans la plupart des cas), la différenciation pédagogique ne sera pas possible, du moins telle qu’envisagée par les théoriciens. Il revient donc à l’enseignant de repenser un principe sans aucun doute pertinent et efficace, et de voir comment, à quel niveau et à quel degré, il sera effectivement possible de l’intégrer dans ses pratiques professionnelles.</w:t>
      </w:r>
    </w:p>
    <w:p w:rsidR="002B05E4" w:rsidRDefault="002B05E4" w:rsidP="002B05E4">
      <w:pPr>
        <w:pStyle w:val="1"/>
        <w:shd w:val="clear" w:color="auto" w:fill="FFFFFF"/>
        <w:spacing w:before="600" w:beforeAutospacing="0" w:after="150" w:afterAutospacing="0" w:line="660" w:lineRule="atLeast"/>
        <w:jc w:val="both"/>
        <w:textAlignment w:val="baseline"/>
        <w:rPr>
          <w:rFonts w:ascii="Helvetica" w:eastAsia="Times New Roman" w:hAnsi="Helvetica" w:cs="Times New Roman"/>
          <w:caps/>
          <w:color w:val="404040"/>
          <w:sz w:val="51"/>
          <w:szCs w:val="51"/>
        </w:rPr>
      </w:pPr>
      <w:r>
        <w:rPr>
          <w:rFonts w:ascii="Helvetica" w:eastAsia="Times New Roman" w:hAnsi="Helvetica" w:cs="Times New Roman"/>
          <w:caps/>
          <w:color w:val="404040"/>
          <w:sz w:val="51"/>
          <w:szCs w:val="51"/>
        </w:rPr>
        <w:t>6.   EN GUISE DE CONCLUSION : UN BESOIN D’ENSEIGNANTS BIEN FORMÉS</w:t>
      </w:r>
    </w:p>
    <w:p w:rsidR="002B05E4" w:rsidRDefault="002B05E4" w:rsidP="002B05E4">
      <w:pPr>
        <w:pStyle w:val="a4"/>
        <w:shd w:val="clear" w:color="auto" w:fill="FFFFFF"/>
        <w:spacing w:before="0" w:beforeAutospacing="0" w:after="0" w:afterAutospacing="0" w:line="300" w:lineRule="atLeast"/>
        <w:jc w:val="both"/>
        <w:textAlignment w:val="baseline"/>
        <w:rPr>
          <w:rFonts w:ascii="PT Sans" w:hAnsi="PT Sans"/>
          <w:color w:val="404040"/>
        </w:rPr>
      </w:pPr>
      <w:r>
        <w:rPr>
          <w:rFonts w:ascii="PT Sans" w:hAnsi="PT Sans"/>
          <w:color w:val="404040"/>
        </w:rPr>
        <w:t>Pour pouvoir tenir compte de toutes les variables contextuelles et donc être efficace, l’enseignant doit bénéficier d’une latitude d’action qui va le responsabiliser tout en le valorisant. On peut cependant craindre un éclectisme excessif et irréfléchi qui conduirait à la juxtaposition d’éléments parfois incompatibles, voire opposés, ce qui nécessite des enseignants bien informés et bien formés. En effet, le choix éclectique des pratiques de classe signifie une sélection raisonnée et non un ensemble incohérent de techniques d’enseignement, ce qui exige d’une part des enseignants réflexifs (qui se posent les « bonnes questions »), et d’autre part des enseignants bien formés, capables de composer avec des éléments méthodologiques</w:t>
      </w:r>
      <w:r>
        <w:rPr>
          <w:rStyle w:val="apple-converted-space"/>
          <w:rFonts w:ascii="PT Sans" w:hAnsi="PT Sans"/>
          <w:color w:val="404040"/>
        </w:rPr>
        <w:t> </w:t>
      </w:r>
      <w:r>
        <w:rPr>
          <w:rStyle w:val="a5"/>
          <w:rFonts w:ascii="inherit" w:hAnsi="inherit"/>
          <w:color w:val="404040"/>
          <w:bdr w:val="none" w:sz="0" w:space="0" w:color="auto" w:frame="1"/>
        </w:rPr>
        <w:t>a priori</w:t>
      </w:r>
      <w:r>
        <w:rPr>
          <w:rStyle w:val="apple-converted-space"/>
          <w:rFonts w:ascii="PT Sans" w:hAnsi="PT Sans"/>
          <w:color w:val="404040"/>
        </w:rPr>
        <w:t> </w:t>
      </w:r>
      <w:r>
        <w:rPr>
          <w:rFonts w:ascii="PT Sans" w:hAnsi="PT Sans"/>
          <w:color w:val="404040"/>
        </w:rPr>
        <w:t>hétérogènes pour ne pas dire hétéroclites.</w:t>
      </w:r>
    </w:p>
    <w:p w:rsidR="002B05E4" w:rsidRDefault="002B05E4" w:rsidP="002B05E4">
      <w:pPr>
        <w:pStyle w:val="a4"/>
        <w:shd w:val="clear" w:color="auto" w:fill="FFFFFF"/>
        <w:spacing w:before="0" w:beforeAutospacing="0" w:after="360" w:afterAutospacing="0" w:line="300" w:lineRule="atLeast"/>
        <w:jc w:val="both"/>
        <w:textAlignment w:val="baseline"/>
        <w:rPr>
          <w:rFonts w:ascii="PT Sans" w:hAnsi="PT Sans"/>
          <w:color w:val="404040"/>
        </w:rPr>
      </w:pPr>
      <w:r>
        <w:rPr>
          <w:rFonts w:ascii="PT Sans" w:hAnsi="PT Sans"/>
          <w:color w:val="404040"/>
        </w:rPr>
        <w:t>A défaut de certitudes dans le domaine, On se contentera donc de souligner l’importance de la formation des enseignants. En effet, seules des compétences spécifiques et une réflexivité avancée pourront leur donner l’autonomie nécessaire pour leur permettre de bâtir une approche didactique qui leur sera propre et qui pourra garantir une cohérence entre les différents éléments méthodologiques.</w:t>
      </w:r>
    </w:p>
    <w:p w:rsidR="002B05E4" w:rsidRDefault="002B05E4" w:rsidP="002B05E4">
      <w:pPr>
        <w:pStyle w:val="a4"/>
        <w:shd w:val="clear" w:color="auto" w:fill="FFFFFF"/>
        <w:spacing w:before="0" w:beforeAutospacing="0" w:after="0" w:afterAutospacing="0" w:line="300" w:lineRule="atLeast"/>
        <w:jc w:val="both"/>
        <w:textAlignment w:val="baseline"/>
        <w:rPr>
          <w:rFonts w:ascii="PT Sans" w:hAnsi="PT Sans"/>
          <w:color w:val="404040"/>
        </w:rPr>
      </w:pPr>
      <w:r>
        <w:rPr>
          <w:rFonts w:ascii="PT Sans" w:hAnsi="PT Sans"/>
          <w:color w:val="404040"/>
        </w:rPr>
        <w:t>Si on reprend les éléments cités</w:t>
      </w:r>
      <w:r>
        <w:rPr>
          <w:rStyle w:val="apple-converted-space"/>
          <w:rFonts w:ascii="PT Sans" w:hAnsi="PT Sans"/>
          <w:color w:val="404040"/>
        </w:rPr>
        <w:t> </w:t>
      </w:r>
      <w:r>
        <w:rPr>
          <w:rStyle w:val="a5"/>
          <w:rFonts w:ascii="inherit" w:hAnsi="inherit"/>
          <w:color w:val="404040"/>
          <w:bdr w:val="none" w:sz="0" w:space="0" w:color="auto" w:frame="1"/>
        </w:rPr>
        <w:t>supra</w:t>
      </w:r>
      <w:r>
        <w:rPr>
          <w:rStyle w:val="apple-converted-space"/>
          <w:rFonts w:ascii="PT Sans" w:hAnsi="PT Sans"/>
          <w:color w:val="404040"/>
        </w:rPr>
        <w:t> </w:t>
      </w:r>
      <w:r>
        <w:rPr>
          <w:rFonts w:ascii="PT Sans" w:hAnsi="PT Sans"/>
          <w:color w:val="404040"/>
        </w:rPr>
        <w:t>comme pouvant servir à différencier les différentes approches méthodologiques, le tableau ci-dessous devrait permettre aux enseignants de se situer par rapport à chacun de ces paramètres, à travers une gradation en cinq niveaux qui iraient du plus traditionnel vers un antonyme qui, sous cette forme, ne correspondrait en fait à aucun courant constitué.</w:t>
      </w:r>
    </w:p>
    <w:tbl>
      <w:tblPr>
        <w:tblW w:w="10500" w:type="dxa"/>
        <w:tblCellSpacing w:w="15" w:type="dxa"/>
        <w:shd w:val="clear" w:color="auto" w:fill="FFFFFF"/>
        <w:tblCellMar>
          <w:left w:w="0" w:type="dxa"/>
          <w:right w:w="0" w:type="dxa"/>
        </w:tblCellMar>
        <w:tblLook w:val="04A0" w:firstRow="1" w:lastRow="0" w:firstColumn="1" w:lastColumn="0" w:noHBand="0" w:noVBand="1"/>
      </w:tblPr>
      <w:tblGrid>
        <w:gridCol w:w="3939"/>
        <w:gridCol w:w="2560"/>
        <w:gridCol w:w="4001"/>
      </w:tblGrid>
      <w:tr w:rsidR="002B05E4" w:rsidTr="002B05E4">
        <w:trPr>
          <w:tblCellSpacing w:w="15" w:type="dxa"/>
        </w:trPr>
        <w:tc>
          <w:tcPr>
            <w:tcW w:w="5880" w:type="dxa"/>
            <w:tcBorders>
              <w:top w:val="nil"/>
              <w:left w:val="nil"/>
              <w:bottom w:val="single" w:sz="6" w:space="0" w:color="DDDDDD"/>
              <w:right w:val="nil"/>
            </w:tcBorders>
            <w:shd w:val="clear" w:color="auto" w:fill="FFFFFF"/>
            <w:tcMar>
              <w:top w:w="120" w:type="dxa"/>
              <w:left w:w="120" w:type="dxa"/>
              <w:bottom w:w="120" w:type="dxa"/>
              <w:right w:w="120" w:type="dxa"/>
            </w:tcMar>
            <w:vAlign w:val="bottom"/>
            <w:hideMark/>
          </w:tcPr>
          <w:p w:rsidR="002B05E4" w:rsidRDefault="002B05E4">
            <w:pPr>
              <w:spacing w:line="300" w:lineRule="atLeast"/>
              <w:rPr>
                <w:rFonts w:ascii="inherit" w:eastAsia="Times New Roman" w:hAnsi="inherit" w:cs="Times New Roman"/>
                <w:color w:val="404040"/>
              </w:rPr>
            </w:pPr>
          </w:p>
        </w:tc>
        <w:tc>
          <w:tcPr>
            <w:tcW w:w="3300" w:type="dxa"/>
            <w:tcBorders>
              <w:top w:val="nil"/>
              <w:left w:val="nil"/>
              <w:bottom w:val="single" w:sz="6" w:space="0" w:color="DDDDDD"/>
              <w:right w:val="nil"/>
            </w:tcBorders>
            <w:shd w:val="clear" w:color="auto" w:fill="FFFFFF"/>
            <w:tcMar>
              <w:top w:w="120" w:type="dxa"/>
              <w:left w:w="120" w:type="dxa"/>
              <w:bottom w:w="120" w:type="dxa"/>
              <w:right w:w="120" w:type="dxa"/>
            </w:tcMar>
            <w:vAlign w:val="bottom"/>
            <w:hideMark/>
          </w:tcPr>
          <w:p w:rsidR="002B05E4" w:rsidRDefault="002B05E4">
            <w:pPr>
              <w:spacing w:line="300" w:lineRule="atLeast"/>
              <w:rPr>
                <w:rFonts w:ascii="inherit" w:eastAsia="Times New Roman" w:hAnsi="inherit" w:cs="Times New Roman"/>
                <w:color w:val="404040"/>
              </w:rPr>
            </w:pPr>
            <w:r>
              <w:rPr>
                <w:rFonts w:ascii="inherit" w:eastAsia="Times New Roman" w:hAnsi="inherit" w:cs="Times New Roman"/>
                <w:color w:val="404040"/>
              </w:rPr>
              <w:t>◄ Gradation ►</w:t>
            </w:r>
          </w:p>
        </w:tc>
        <w:tc>
          <w:tcPr>
            <w:tcW w:w="6360" w:type="dxa"/>
            <w:tcBorders>
              <w:top w:val="nil"/>
              <w:left w:val="nil"/>
              <w:bottom w:val="single" w:sz="6" w:space="0" w:color="DDDDDD"/>
              <w:right w:val="nil"/>
            </w:tcBorders>
            <w:shd w:val="clear" w:color="auto" w:fill="FFFFFF"/>
            <w:tcMar>
              <w:top w:w="120" w:type="dxa"/>
              <w:left w:w="120" w:type="dxa"/>
              <w:bottom w:w="120" w:type="dxa"/>
              <w:right w:w="120" w:type="dxa"/>
            </w:tcMar>
            <w:vAlign w:val="bottom"/>
            <w:hideMark/>
          </w:tcPr>
          <w:p w:rsidR="002B05E4" w:rsidRDefault="002B05E4">
            <w:pPr>
              <w:spacing w:line="300" w:lineRule="atLeast"/>
              <w:rPr>
                <w:rFonts w:ascii="inherit" w:eastAsia="Times New Roman" w:hAnsi="inherit" w:cs="Times New Roman"/>
                <w:color w:val="404040"/>
              </w:rPr>
            </w:pPr>
          </w:p>
        </w:tc>
      </w:tr>
      <w:tr w:rsidR="002B05E4" w:rsidTr="002B05E4">
        <w:trPr>
          <w:tblCellSpacing w:w="15" w:type="dxa"/>
        </w:trPr>
        <w:tc>
          <w:tcPr>
            <w:tcW w:w="5880" w:type="dxa"/>
            <w:tcBorders>
              <w:top w:val="nil"/>
              <w:left w:val="nil"/>
              <w:bottom w:val="single" w:sz="6" w:space="0" w:color="DDDDDD"/>
              <w:right w:val="nil"/>
            </w:tcBorders>
            <w:shd w:val="clear" w:color="auto" w:fill="FFFFFF"/>
            <w:tcMar>
              <w:top w:w="120" w:type="dxa"/>
              <w:left w:w="120" w:type="dxa"/>
              <w:bottom w:w="120" w:type="dxa"/>
              <w:right w:w="120" w:type="dxa"/>
            </w:tcMar>
            <w:vAlign w:val="bottom"/>
            <w:hideMark/>
          </w:tcPr>
          <w:p w:rsidR="002B05E4" w:rsidRDefault="002B05E4">
            <w:pPr>
              <w:spacing w:line="300" w:lineRule="atLeast"/>
              <w:rPr>
                <w:rFonts w:ascii="inherit" w:eastAsia="Times New Roman" w:hAnsi="inherit" w:cs="Times New Roman"/>
                <w:color w:val="404040"/>
              </w:rPr>
            </w:pPr>
            <w:r>
              <w:rPr>
                <w:rFonts w:ascii="inherit" w:eastAsia="Times New Roman" w:hAnsi="inherit" w:cs="Times New Roman"/>
                <w:color w:val="404040"/>
              </w:rPr>
              <w:t>Priorité à l’écrit</w:t>
            </w:r>
          </w:p>
        </w:tc>
        <w:tc>
          <w:tcPr>
            <w:tcW w:w="3300" w:type="dxa"/>
            <w:tcBorders>
              <w:top w:val="nil"/>
              <w:left w:val="nil"/>
              <w:bottom w:val="single" w:sz="6" w:space="0" w:color="DDDDDD"/>
              <w:right w:val="nil"/>
            </w:tcBorders>
            <w:shd w:val="clear" w:color="auto" w:fill="FFFFFF"/>
            <w:tcMar>
              <w:top w:w="120" w:type="dxa"/>
              <w:left w:w="120" w:type="dxa"/>
              <w:bottom w:w="120" w:type="dxa"/>
              <w:right w:w="120" w:type="dxa"/>
            </w:tcMar>
            <w:vAlign w:val="bottom"/>
            <w:hideMark/>
          </w:tcPr>
          <w:p w:rsidR="002B05E4" w:rsidRDefault="002B05E4">
            <w:pPr>
              <w:spacing w:line="300" w:lineRule="atLeast"/>
              <w:rPr>
                <w:rFonts w:ascii="inherit" w:eastAsia="Times New Roman" w:hAnsi="inherit" w:cs="Times New Roman"/>
                <w:color w:val="404040"/>
              </w:rPr>
            </w:pPr>
            <w:r>
              <w:rPr>
                <w:rFonts w:ascii="inherit" w:eastAsia="Times New Roman" w:hAnsi="inherit" w:cs="Times New Roman"/>
                <w:color w:val="404040"/>
              </w:rPr>
              <w:t>O   O   O   O   O</w:t>
            </w:r>
          </w:p>
        </w:tc>
        <w:tc>
          <w:tcPr>
            <w:tcW w:w="6360" w:type="dxa"/>
            <w:tcBorders>
              <w:top w:val="nil"/>
              <w:left w:val="nil"/>
              <w:bottom w:val="single" w:sz="6" w:space="0" w:color="DDDDDD"/>
              <w:right w:val="nil"/>
            </w:tcBorders>
            <w:shd w:val="clear" w:color="auto" w:fill="FFFFFF"/>
            <w:tcMar>
              <w:top w:w="120" w:type="dxa"/>
              <w:left w:w="120" w:type="dxa"/>
              <w:bottom w:w="120" w:type="dxa"/>
              <w:right w:w="120" w:type="dxa"/>
            </w:tcMar>
            <w:vAlign w:val="bottom"/>
            <w:hideMark/>
          </w:tcPr>
          <w:p w:rsidR="002B05E4" w:rsidRDefault="002B05E4">
            <w:pPr>
              <w:spacing w:line="300" w:lineRule="atLeast"/>
              <w:rPr>
                <w:rFonts w:ascii="inherit" w:eastAsia="Times New Roman" w:hAnsi="inherit" w:cs="Times New Roman"/>
                <w:color w:val="404040"/>
              </w:rPr>
            </w:pPr>
            <w:r>
              <w:rPr>
                <w:rFonts w:ascii="inherit" w:eastAsia="Times New Roman" w:hAnsi="inherit" w:cs="Times New Roman"/>
                <w:color w:val="404040"/>
              </w:rPr>
              <w:t>Priorité à l’oral</w:t>
            </w:r>
          </w:p>
        </w:tc>
      </w:tr>
      <w:tr w:rsidR="002B05E4" w:rsidTr="002B05E4">
        <w:trPr>
          <w:tblCellSpacing w:w="15" w:type="dxa"/>
        </w:trPr>
        <w:tc>
          <w:tcPr>
            <w:tcW w:w="5880" w:type="dxa"/>
            <w:tcBorders>
              <w:top w:val="nil"/>
              <w:left w:val="nil"/>
              <w:bottom w:val="single" w:sz="6" w:space="0" w:color="DDDDDD"/>
              <w:right w:val="nil"/>
            </w:tcBorders>
            <w:shd w:val="clear" w:color="auto" w:fill="FFFFFF"/>
            <w:tcMar>
              <w:top w:w="120" w:type="dxa"/>
              <w:left w:w="120" w:type="dxa"/>
              <w:bottom w:w="120" w:type="dxa"/>
              <w:right w:w="120" w:type="dxa"/>
            </w:tcMar>
            <w:vAlign w:val="bottom"/>
            <w:hideMark/>
          </w:tcPr>
          <w:p w:rsidR="002B05E4" w:rsidRDefault="002B05E4">
            <w:pPr>
              <w:spacing w:line="300" w:lineRule="atLeast"/>
              <w:rPr>
                <w:rFonts w:ascii="inherit" w:eastAsia="Times New Roman" w:hAnsi="inherit" w:cs="Times New Roman"/>
                <w:color w:val="404040"/>
              </w:rPr>
            </w:pPr>
            <w:r>
              <w:rPr>
                <w:rFonts w:ascii="inherit" w:eastAsia="Times New Roman" w:hAnsi="inherit" w:cs="Times New Roman"/>
                <w:color w:val="404040"/>
              </w:rPr>
              <w:t>Langue normée et artificielle</w:t>
            </w:r>
          </w:p>
        </w:tc>
        <w:tc>
          <w:tcPr>
            <w:tcW w:w="3300" w:type="dxa"/>
            <w:tcBorders>
              <w:top w:val="nil"/>
              <w:left w:val="nil"/>
              <w:bottom w:val="single" w:sz="6" w:space="0" w:color="DDDDDD"/>
              <w:right w:val="nil"/>
            </w:tcBorders>
            <w:shd w:val="clear" w:color="auto" w:fill="FFFFFF"/>
            <w:tcMar>
              <w:top w:w="120" w:type="dxa"/>
              <w:left w:w="120" w:type="dxa"/>
              <w:bottom w:w="120" w:type="dxa"/>
              <w:right w:w="120" w:type="dxa"/>
            </w:tcMar>
            <w:vAlign w:val="bottom"/>
            <w:hideMark/>
          </w:tcPr>
          <w:p w:rsidR="002B05E4" w:rsidRDefault="002B05E4">
            <w:pPr>
              <w:spacing w:line="300" w:lineRule="atLeast"/>
              <w:rPr>
                <w:rFonts w:ascii="inherit" w:eastAsia="Times New Roman" w:hAnsi="inherit" w:cs="Times New Roman"/>
                <w:color w:val="404040"/>
              </w:rPr>
            </w:pPr>
            <w:r>
              <w:rPr>
                <w:rFonts w:ascii="inherit" w:eastAsia="Times New Roman" w:hAnsi="inherit" w:cs="Times New Roman"/>
                <w:color w:val="404040"/>
              </w:rPr>
              <w:t>O   O   O   O   O</w:t>
            </w:r>
          </w:p>
        </w:tc>
        <w:tc>
          <w:tcPr>
            <w:tcW w:w="6360" w:type="dxa"/>
            <w:tcBorders>
              <w:top w:val="nil"/>
              <w:left w:val="nil"/>
              <w:bottom w:val="single" w:sz="6" w:space="0" w:color="DDDDDD"/>
              <w:right w:val="nil"/>
            </w:tcBorders>
            <w:shd w:val="clear" w:color="auto" w:fill="FFFFFF"/>
            <w:tcMar>
              <w:top w:w="120" w:type="dxa"/>
              <w:left w:w="120" w:type="dxa"/>
              <w:bottom w:w="120" w:type="dxa"/>
              <w:right w:w="120" w:type="dxa"/>
            </w:tcMar>
            <w:vAlign w:val="bottom"/>
            <w:hideMark/>
          </w:tcPr>
          <w:p w:rsidR="002B05E4" w:rsidRDefault="002B05E4">
            <w:pPr>
              <w:spacing w:line="300" w:lineRule="atLeast"/>
              <w:rPr>
                <w:rFonts w:ascii="inherit" w:eastAsia="Times New Roman" w:hAnsi="inherit" w:cs="Times New Roman"/>
                <w:color w:val="404040"/>
              </w:rPr>
            </w:pPr>
            <w:r>
              <w:rPr>
                <w:rFonts w:ascii="inherit" w:eastAsia="Times New Roman" w:hAnsi="inherit" w:cs="Times New Roman"/>
                <w:color w:val="404040"/>
              </w:rPr>
              <w:t>Langue se voulant authentique</w:t>
            </w:r>
          </w:p>
        </w:tc>
      </w:tr>
      <w:tr w:rsidR="002B05E4" w:rsidTr="002B05E4">
        <w:trPr>
          <w:tblCellSpacing w:w="15" w:type="dxa"/>
        </w:trPr>
        <w:tc>
          <w:tcPr>
            <w:tcW w:w="5880" w:type="dxa"/>
            <w:tcBorders>
              <w:top w:val="nil"/>
              <w:left w:val="nil"/>
              <w:bottom w:val="single" w:sz="6" w:space="0" w:color="DDDDDD"/>
              <w:right w:val="nil"/>
            </w:tcBorders>
            <w:shd w:val="clear" w:color="auto" w:fill="FFFFFF"/>
            <w:tcMar>
              <w:top w:w="120" w:type="dxa"/>
              <w:left w:w="120" w:type="dxa"/>
              <w:bottom w:w="120" w:type="dxa"/>
              <w:right w:w="120" w:type="dxa"/>
            </w:tcMar>
            <w:vAlign w:val="bottom"/>
            <w:hideMark/>
          </w:tcPr>
          <w:p w:rsidR="002B05E4" w:rsidRDefault="002B05E4">
            <w:pPr>
              <w:spacing w:line="300" w:lineRule="atLeast"/>
              <w:rPr>
                <w:rFonts w:ascii="inherit" w:eastAsia="Times New Roman" w:hAnsi="inherit" w:cs="Times New Roman"/>
                <w:color w:val="404040"/>
              </w:rPr>
            </w:pPr>
            <w:r>
              <w:rPr>
                <w:rFonts w:ascii="inherit" w:eastAsia="Times New Roman" w:hAnsi="inherit" w:cs="Times New Roman"/>
                <w:color w:val="404040"/>
              </w:rPr>
              <w:t>Supports pédagogiques</w:t>
            </w:r>
          </w:p>
        </w:tc>
        <w:tc>
          <w:tcPr>
            <w:tcW w:w="3300" w:type="dxa"/>
            <w:tcBorders>
              <w:top w:val="nil"/>
              <w:left w:val="nil"/>
              <w:bottom w:val="single" w:sz="6" w:space="0" w:color="DDDDDD"/>
              <w:right w:val="nil"/>
            </w:tcBorders>
            <w:shd w:val="clear" w:color="auto" w:fill="FFFFFF"/>
            <w:tcMar>
              <w:top w:w="120" w:type="dxa"/>
              <w:left w:w="120" w:type="dxa"/>
              <w:bottom w:w="120" w:type="dxa"/>
              <w:right w:w="120" w:type="dxa"/>
            </w:tcMar>
            <w:vAlign w:val="bottom"/>
            <w:hideMark/>
          </w:tcPr>
          <w:p w:rsidR="002B05E4" w:rsidRDefault="002B05E4">
            <w:pPr>
              <w:spacing w:line="300" w:lineRule="atLeast"/>
              <w:rPr>
                <w:rFonts w:ascii="inherit" w:eastAsia="Times New Roman" w:hAnsi="inherit" w:cs="Times New Roman"/>
                <w:color w:val="404040"/>
              </w:rPr>
            </w:pPr>
            <w:r>
              <w:rPr>
                <w:rFonts w:ascii="inherit" w:eastAsia="Times New Roman" w:hAnsi="inherit" w:cs="Times New Roman"/>
                <w:color w:val="404040"/>
              </w:rPr>
              <w:t>O   O   O   O   O</w:t>
            </w:r>
          </w:p>
        </w:tc>
        <w:tc>
          <w:tcPr>
            <w:tcW w:w="6360" w:type="dxa"/>
            <w:tcBorders>
              <w:top w:val="nil"/>
              <w:left w:val="nil"/>
              <w:bottom w:val="single" w:sz="6" w:space="0" w:color="DDDDDD"/>
              <w:right w:val="nil"/>
            </w:tcBorders>
            <w:shd w:val="clear" w:color="auto" w:fill="FFFFFF"/>
            <w:tcMar>
              <w:top w:w="120" w:type="dxa"/>
              <w:left w:w="120" w:type="dxa"/>
              <w:bottom w:w="120" w:type="dxa"/>
              <w:right w:w="120" w:type="dxa"/>
            </w:tcMar>
            <w:vAlign w:val="bottom"/>
            <w:hideMark/>
          </w:tcPr>
          <w:p w:rsidR="002B05E4" w:rsidRDefault="002B05E4">
            <w:pPr>
              <w:spacing w:line="300" w:lineRule="atLeast"/>
              <w:rPr>
                <w:rFonts w:ascii="inherit" w:eastAsia="Times New Roman" w:hAnsi="inherit" w:cs="Times New Roman"/>
                <w:color w:val="404040"/>
              </w:rPr>
            </w:pPr>
            <w:r>
              <w:rPr>
                <w:rFonts w:ascii="inherit" w:eastAsia="Times New Roman" w:hAnsi="inherit" w:cs="Times New Roman"/>
                <w:color w:val="404040"/>
              </w:rPr>
              <w:t>Supports authentiques</w:t>
            </w:r>
          </w:p>
        </w:tc>
      </w:tr>
      <w:tr w:rsidR="002B05E4" w:rsidTr="002B05E4">
        <w:trPr>
          <w:tblCellSpacing w:w="15" w:type="dxa"/>
        </w:trPr>
        <w:tc>
          <w:tcPr>
            <w:tcW w:w="5880" w:type="dxa"/>
            <w:tcBorders>
              <w:top w:val="nil"/>
              <w:left w:val="nil"/>
              <w:bottom w:val="single" w:sz="6" w:space="0" w:color="DDDDDD"/>
              <w:right w:val="nil"/>
            </w:tcBorders>
            <w:shd w:val="clear" w:color="auto" w:fill="FFFFFF"/>
            <w:tcMar>
              <w:top w:w="120" w:type="dxa"/>
              <w:left w:w="120" w:type="dxa"/>
              <w:bottom w:w="120" w:type="dxa"/>
              <w:right w:w="120" w:type="dxa"/>
            </w:tcMar>
            <w:vAlign w:val="bottom"/>
            <w:hideMark/>
          </w:tcPr>
          <w:p w:rsidR="002B05E4" w:rsidRDefault="002B05E4">
            <w:pPr>
              <w:spacing w:line="300" w:lineRule="atLeast"/>
              <w:rPr>
                <w:rFonts w:ascii="inherit" w:eastAsia="Times New Roman" w:hAnsi="inherit" w:cs="Times New Roman"/>
                <w:color w:val="404040"/>
              </w:rPr>
            </w:pPr>
            <w:r>
              <w:rPr>
                <w:rFonts w:ascii="inherit" w:eastAsia="Times New Roman" w:hAnsi="inherit" w:cs="Times New Roman"/>
                <w:color w:val="404040"/>
              </w:rPr>
              <w:t>Place centrale de la grammaire</w:t>
            </w:r>
          </w:p>
        </w:tc>
        <w:tc>
          <w:tcPr>
            <w:tcW w:w="3300" w:type="dxa"/>
            <w:tcBorders>
              <w:top w:val="nil"/>
              <w:left w:val="nil"/>
              <w:bottom w:val="single" w:sz="6" w:space="0" w:color="DDDDDD"/>
              <w:right w:val="nil"/>
            </w:tcBorders>
            <w:shd w:val="clear" w:color="auto" w:fill="FFFFFF"/>
            <w:tcMar>
              <w:top w:w="120" w:type="dxa"/>
              <w:left w:w="120" w:type="dxa"/>
              <w:bottom w:w="120" w:type="dxa"/>
              <w:right w:w="120" w:type="dxa"/>
            </w:tcMar>
            <w:vAlign w:val="bottom"/>
            <w:hideMark/>
          </w:tcPr>
          <w:p w:rsidR="002B05E4" w:rsidRDefault="002B05E4">
            <w:pPr>
              <w:spacing w:line="300" w:lineRule="atLeast"/>
              <w:rPr>
                <w:rFonts w:ascii="inherit" w:eastAsia="Times New Roman" w:hAnsi="inherit" w:cs="Times New Roman"/>
                <w:color w:val="404040"/>
              </w:rPr>
            </w:pPr>
            <w:r>
              <w:rPr>
                <w:rFonts w:ascii="inherit" w:eastAsia="Times New Roman" w:hAnsi="inherit" w:cs="Times New Roman"/>
                <w:color w:val="404040"/>
              </w:rPr>
              <w:t>O   O   O   O   O</w:t>
            </w:r>
          </w:p>
        </w:tc>
        <w:tc>
          <w:tcPr>
            <w:tcW w:w="6360" w:type="dxa"/>
            <w:tcBorders>
              <w:top w:val="nil"/>
              <w:left w:val="nil"/>
              <w:bottom w:val="single" w:sz="6" w:space="0" w:color="DDDDDD"/>
              <w:right w:val="nil"/>
            </w:tcBorders>
            <w:shd w:val="clear" w:color="auto" w:fill="FFFFFF"/>
            <w:tcMar>
              <w:top w:w="120" w:type="dxa"/>
              <w:left w:w="120" w:type="dxa"/>
              <w:bottom w:w="120" w:type="dxa"/>
              <w:right w:w="120" w:type="dxa"/>
            </w:tcMar>
            <w:vAlign w:val="bottom"/>
            <w:hideMark/>
          </w:tcPr>
          <w:p w:rsidR="002B05E4" w:rsidRDefault="002B05E4">
            <w:pPr>
              <w:spacing w:line="300" w:lineRule="atLeast"/>
              <w:rPr>
                <w:rFonts w:ascii="inherit" w:eastAsia="Times New Roman" w:hAnsi="inherit" w:cs="Times New Roman"/>
                <w:color w:val="404040"/>
              </w:rPr>
            </w:pPr>
            <w:r>
              <w:rPr>
                <w:rFonts w:ascii="inherit" w:eastAsia="Times New Roman" w:hAnsi="inherit" w:cs="Times New Roman"/>
                <w:color w:val="404040"/>
              </w:rPr>
              <w:t>Grammaire au service de la communication</w:t>
            </w:r>
          </w:p>
        </w:tc>
      </w:tr>
      <w:tr w:rsidR="002B05E4" w:rsidTr="002B05E4">
        <w:trPr>
          <w:tblCellSpacing w:w="15" w:type="dxa"/>
        </w:trPr>
        <w:tc>
          <w:tcPr>
            <w:tcW w:w="5880" w:type="dxa"/>
            <w:tcBorders>
              <w:top w:val="nil"/>
              <w:left w:val="nil"/>
              <w:bottom w:val="single" w:sz="6" w:space="0" w:color="DDDDDD"/>
              <w:right w:val="nil"/>
            </w:tcBorders>
            <w:shd w:val="clear" w:color="auto" w:fill="FFFFFF"/>
            <w:tcMar>
              <w:top w:w="120" w:type="dxa"/>
              <w:left w:w="120" w:type="dxa"/>
              <w:bottom w:w="120" w:type="dxa"/>
              <w:right w:w="120" w:type="dxa"/>
            </w:tcMar>
            <w:vAlign w:val="bottom"/>
            <w:hideMark/>
          </w:tcPr>
          <w:p w:rsidR="002B05E4" w:rsidRDefault="002B05E4">
            <w:pPr>
              <w:spacing w:line="300" w:lineRule="atLeast"/>
              <w:rPr>
                <w:rFonts w:ascii="inherit" w:eastAsia="Times New Roman" w:hAnsi="inherit" w:cs="Times New Roman"/>
                <w:color w:val="404040"/>
              </w:rPr>
            </w:pPr>
            <w:r>
              <w:rPr>
                <w:rFonts w:ascii="inherit" w:eastAsia="Times New Roman" w:hAnsi="inherit" w:cs="Times New Roman"/>
                <w:color w:val="404040"/>
              </w:rPr>
              <w:t>Transmission de connaissances</w:t>
            </w:r>
          </w:p>
        </w:tc>
        <w:tc>
          <w:tcPr>
            <w:tcW w:w="3300" w:type="dxa"/>
            <w:tcBorders>
              <w:top w:val="nil"/>
              <w:left w:val="nil"/>
              <w:bottom w:val="single" w:sz="6" w:space="0" w:color="DDDDDD"/>
              <w:right w:val="nil"/>
            </w:tcBorders>
            <w:shd w:val="clear" w:color="auto" w:fill="FFFFFF"/>
            <w:tcMar>
              <w:top w:w="120" w:type="dxa"/>
              <w:left w:w="120" w:type="dxa"/>
              <w:bottom w:w="120" w:type="dxa"/>
              <w:right w:w="120" w:type="dxa"/>
            </w:tcMar>
            <w:vAlign w:val="bottom"/>
            <w:hideMark/>
          </w:tcPr>
          <w:p w:rsidR="002B05E4" w:rsidRDefault="002B05E4">
            <w:pPr>
              <w:spacing w:line="300" w:lineRule="atLeast"/>
              <w:rPr>
                <w:rFonts w:ascii="inherit" w:eastAsia="Times New Roman" w:hAnsi="inherit" w:cs="Times New Roman"/>
                <w:color w:val="404040"/>
              </w:rPr>
            </w:pPr>
            <w:r>
              <w:rPr>
                <w:rFonts w:ascii="inherit" w:eastAsia="Times New Roman" w:hAnsi="inherit" w:cs="Times New Roman"/>
                <w:color w:val="404040"/>
              </w:rPr>
              <w:t>O   O   O   O   O</w:t>
            </w:r>
          </w:p>
        </w:tc>
        <w:tc>
          <w:tcPr>
            <w:tcW w:w="6360" w:type="dxa"/>
            <w:tcBorders>
              <w:top w:val="nil"/>
              <w:left w:val="nil"/>
              <w:bottom w:val="single" w:sz="6" w:space="0" w:color="DDDDDD"/>
              <w:right w:val="nil"/>
            </w:tcBorders>
            <w:shd w:val="clear" w:color="auto" w:fill="FFFFFF"/>
            <w:tcMar>
              <w:top w:w="120" w:type="dxa"/>
              <w:left w:w="120" w:type="dxa"/>
              <w:bottom w:w="120" w:type="dxa"/>
              <w:right w:w="120" w:type="dxa"/>
            </w:tcMar>
            <w:vAlign w:val="bottom"/>
            <w:hideMark/>
          </w:tcPr>
          <w:p w:rsidR="002B05E4" w:rsidRDefault="002B05E4">
            <w:pPr>
              <w:spacing w:line="300" w:lineRule="atLeast"/>
              <w:rPr>
                <w:rFonts w:ascii="inherit" w:eastAsia="Times New Roman" w:hAnsi="inherit" w:cs="Times New Roman"/>
                <w:color w:val="404040"/>
              </w:rPr>
            </w:pPr>
            <w:r>
              <w:rPr>
                <w:rFonts w:ascii="inherit" w:eastAsia="Times New Roman" w:hAnsi="inherit" w:cs="Times New Roman"/>
                <w:color w:val="404040"/>
              </w:rPr>
              <w:t>Développement de compétences</w:t>
            </w:r>
          </w:p>
        </w:tc>
      </w:tr>
      <w:tr w:rsidR="002B05E4" w:rsidTr="002B05E4">
        <w:trPr>
          <w:tblCellSpacing w:w="15" w:type="dxa"/>
        </w:trPr>
        <w:tc>
          <w:tcPr>
            <w:tcW w:w="5880" w:type="dxa"/>
            <w:tcBorders>
              <w:top w:val="nil"/>
              <w:left w:val="nil"/>
              <w:bottom w:val="single" w:sz="6" w:space="0" w:color="DDDDDD"/>
              <w:right w:val="nil"/>
            </w:tcBorders>
            <w:shd w:val="clear" w:color="auto" w:fill="FFFFFF"/>
            <w:tcMar>
              <w:top w:w="120" w:type="dxa"/>
              <w:left w:w="120" w:type="dxa"/>
              <w:bottom w:w="120" w:type="dxa"/>
              <w:right w:w="120" w:type="dxa"/>
            </w:tcMar>
            <w:vAlign w:val="bottom"/>
            <w:hideMark/>
          </w:tcPr>
          <w:p w:rsidR="002B05E4" w:rsidRDefault="002B05E4">
            <w:pPr>
              <w:spacing w:line="300" w:lineRule="atLeast"/>
              <w:rPr>
                <w:rFonts w:ascii="inherit" w:eastAsia="Times New Roman" w:hAnsi="inherit" w:cs="Times New Roman"/>
                <w:color w:val="404040"/>
              </w:rPr>
            </w:pPr>
            <w:r>
              <w:rPr>
                <w:rFonts w:ascii="inherit" w:eastAsia="Times New Roman" w:hAnsi="inherit" w:cs="Times New Roman"/>
                <w:color w:val="404040"/>
              </w:rPr>
              <w:t>Eléments  culturels peu présents</w:t>
            </w:r>
          </w:p>
        </w:tc>
        <w:tc>
          <w:tcPr>
            <w:tcW w:w="3300" w:type="dxa"/>
            <w:tcBorders>
              <w:top w:val="nil"/>
              <w:left w:val="nil"/>
              <w:bottom w:val="single" w:sz="6" w:space="0" w:color="DDDDDD"/>
              <w:right w:val="nil"/>
            </w:tcBorders>
            <w:shd w:val="clear" w:color="auto" w:fill="FFFFFF"/>
            <w:tcMar>
              <w:top w:w="120" w:type="dxa"/>
              <w:left w:w="120" w:type="dxa"/>
              <w:bottom w:w="120" w:type="dxa"/>
              <w:right w:w="120" w:type="dxa"/>
            </w:tcMar>
            <w:vAlign w:val="bottom"/>
            <w:hideMark/>
          </w:tcPr>
          <w:p w:rsidR="002B05E4" w:rsidRDefault="002B05E4">
            <w:pPr>
              <w:spacing w:line="300" w:lineRule="atLeast"/>
              <w:rPr>
                <w:rFonts w:ascii="inherit" w:eastAsia="Times New Roman" w:hAnsi="inherit" w:cs="Times New Roman"/>
                <w:color w:val="404040"/>
              </w:rPr>
            </w:pPr>
            <w:r>
              <w:rPr>
                <w:rFonts w:ascii="inherit" w:eastAsia="Times New Roman" w:hAnsi="inherit" w:cs="Times New Roman"/>
                <w:color w:val="404040"/>
              </w:rPr>
              <w:t>O   O   O   O   O</w:t>
            </w:r>
          </w:p>
        </w:tc>
        <w:tc>
          <w:tcPr>
            <w:tcW w:w="6360" w:type="dxa"/>
            <w:tcBorders>
              <w:top w:val="nil"/>
              <w:left w:val="nil"/>
              <w:bottom w:val="single" w:sz="6" w:space="0" w:color="DDDDDD"/>
              <w:right w:val="nil"/>
            </w:tcBorders>
            <w:shd w:val="clear" w:color="auto" w:fill="FFFFFF"/>
            <w:tcMar>
              <w:top w:w="120" w:type="dxa"/>
              <w:left w:w="120" w:type="dxa"/>
              <w:bottom w:w="120" w:type="dxa"/>
              <w:right w:w="120" w:type="dxa"/>
            </w:tcMar>
            <w:vAlign w:val="bottom"/>
            <w:hideMark/>
          </w:tcPr>
          <w:p w:rsidR="002B05E4" w:rsidRDefault="002B05E4">
            <w:pPr>
              <w:spacing w:line="300" w:lineRule="atLeast"/>
              <w:rPr>
                <w:rFonts w:ascii="inherit" w:eastAsia="Times New Roman" w:hAnsi="inherit" w:cs="Times New Roman"/>
                <w:color w:val="404040"/>
              </w:rPr>
            </w:pPr>
            <w:r>
              <w:rPr>
                <w:rFonts w:ascii="inherit" w:eastAsia="Times New Roman" w:hAnsi="inherit" w:cs="Times New Roman"/>
                <w:color w:val="404040"/>
              </w:rPr>
              <w:t>Eléments culturels très présents</w:t>
            </w:r>
          </w:p>
        </w:tc>
      </w:tr>
      <w:tr w:rsidR="002B05E4" w:rsidTr="002B05E4">
        <w:trPr>
          <w:tblCellSpacing w:w="15" w:type="dxa"/>
        </w:trPr>
        <w:tc>
          <w:tcPr>
            <w:tcW w:w="5880" w:type="dxa"/>
            <w:tcBorders>
              <w:top w:val="nil"/>
              <w:left w:val="nil"/>
              <w:bottom w:val="single" w:sz="6" w:space="0" w:color="DDDDDD"/>
              <w:right w:val="nil"/>
            </w:tcBorders>
            <w:shd w:val="clear" w:color="auto" w:fill="FFFFFF"/>
            <w:tcMar>
              <w:top w:w="120" w:type="dxa"/>
              <w:left w:w="120" w:type="dxa"/>
              <w:bottom w:w="120" w:type="dxa"/>
              <w:right w:w="120" w:type="dxa"/>
            </w:tcMar>
            <w:vAlign w:val="bottom"/>
            <w:hideMark/>
          </w:tcPr>
          <w:p w:rsidR="002B05E4" w:rsidRDefault="002B05E4">
            <w:pPr>
              <w:spacing w:line="300" w:lineRule="atLeast"/>
              <w:rPr>
                <w:rFonts w:ascii="inherit" w:eastAsia="Times New Roman" w:hAnsi="inherit" w:cs="Times New Roman"/>
                <w:color w:val="404040"/>
              </w:rPr>
            </w:pPr>
            <w:r>
              <w:rPr>
                <w:rFonts w:ascii="inherit" w:eastAsia="Times New Roman" w:hAnsi="inherit" w:cs="Times New Roman"/>
                <w:color w:val="404040"/>
              </w:rPr>
              <w:t>Progression linéaire</w:t>
            </w:r>
          </w:p>
        </w:tc>
        <w:tc>
          <w:tcPr>
            <w:tcW w:w="3300" w:type="dxa"/>
            <w:tcBorders>
              <w:top w:val="nil"/>
              <w:left w:val="nil"/>
              <w:bottom w:val="single" w:sz="6" w:space="0" w:color="DDDDDD"/>
              <w:right w:val="nil"/>
            </w:tcBorders>
            <w:shd w:val="clear" w:color="auto" w:fill="FFFFFF"/>
            <w:tcMar>
              <w:top w:w="120" w:type="dxa"/>
              <w:left w:w="120" w:type="dxa"/>
              <w:bottom w:w="120" w:type="dxa"/>
              <w:right w:w="120" w:type="dxa"/>
            </w:tcMar>
            <w:vAlign w:val="bottom"/>
            <w:hideMark/>
          </w:tcPr>
          <w:p w:rsidR="002B05E4" w:rsidRDefault="002B05E4">
            <w:pPr>
              <w:spacing w:line="300" w:lineRule="atLeast"/>
              <w:rPr>
                <w:rFonts w:ascii="inherit" w:eastAsia="Times New Roman" w:hAnsi="inherit" w:cs="Times New Roman"/>
                <w:color w:val="404040"/>
              </w:rPr>
            </w:pPr>
            <w:r>
              <w:rPr>
                <w:rFonts w:ascii="inherit" w:eastAsia="Times New Roman" w:hAnsi="inherit" w:cs="Times New Roman"/>
                <w:color w:val="404040"/>
              </w:rPr>
              <w:t>O   O   O   O   O</w:t>
            </w:r>
          </w:p>
        </w:tc>
        <w:tc>
          <w:tcPr>
            <w:tcW w:w="6360" w:type="dxa"/>
            <w:tcBorders>
              <w:top w:val="nil"/>
              <w:left w:val="nil"/>
              <w:bottom w:val="single" w:sz="6" w:space="0" w:color="DDDDDD"/>
              <w:right w:val="nil"/>
            </w:tcBorders>
            <w:shd w:val="clear" w:color="auto" w:fill="FFFFFF"/>
            <w:tcMar>
              <w:top w:w="120" w:type="dxa"/>
              <w:left w:w="120" w:type="dxa"/>
              <w:bottom w:w="120" w:type="dxa"/>
              <w:right w:w="120" w:type="dxa"/>
            </w:tcMar>
            <w:vAlign w:val="bottom"/>
            <w:hideMark/>
          </w:tcPr>
          <w:p w:rsidR="002B05E4" w:rsidRDefault="002B05E4">
            <w:pPr>
              <w:spacing w:line="300" w:lineRule="atLeast"/>
              <w:rPr>
                <w:rFonts w:ascii="inherit" w:eastAsia="Times New Roman" w:hAnsi="inherit" w:cs="Times New Roman"/>
                <w:color w:val="404040"/>
              </w:rPr>
            </w:pPr>
            <w:r>
              <w:rPr>
                <w:rFonts w:ascii="inherit" w:eastAsia="Times New Roman" w:hAnsi="inherit" w:cs="Times New Roman"/>
                <w:color w:val="404040"/>
              </w:rPr>
              <w:t>Progression en spirale</w:t>
            </w:r>
          </w:p>
        </w:tc>
      </w:tr>
      <w:tr w:rsidR="002B05E4" w:rsidTr="002B05E4">
        <w:trPr>
          <w:tblCellSpacing w:w="15" w:type="dxa"/>
        </w:trPr>
        <w:tc>
          <w:tcPr>
            <w:tcW w:w="5880" w:type="dxa"/>
            <w:tcBorders>
              <w:top w:val="nil"/>
              <w:left w:val="nil"/>
              <w:bottom w:val="single" w:sz="6" w:space="0" w:color="DDDDDD"/>
              <w:right w:val="nil"/>
            </w:tcBorders>
            <w:shd w:val="clear" w:color="auto" w:fill="FFFFFF"/>
            <w:tcMar>
              <w:top w:w="120" w:type="dxa"/>
              <w:left w:w="120" w:type="dxa"/>
              <w:bottom w:w="120" w:type="dxa"/>
              <w:right w:w="120" w:type="dxa"/>
            </w:tcMar>
            <w:vAlign w:val="bottom"/>
            <w:hideMark/>
          </w:tcPr>
          <w:p w:rsidR="002B05E4" w:rsidRDefault="002B05E4">
            <w:pPr>
              <w:spacing w:line="300" w:lineRule="atLeast"/>
              <w:rPr>
                <w:rFonts w:ascii="inherit" w:eastAsia="Times New Roman" w:hAnsi="inherit" w:cs="Times New Roman"/>
                <w:color w:val="404040"/>
              </w:rPr>
            </w:pPr>
            <w:r>
              <w:rPr>
                <w:rFonts w:ascii="inherit" w:eastAsia="Times New Roman" w:hAnsi="inherit" w:cs="Times New Roman"/>
                <w:color w:val="404040"/>
              </w:rPr>
              <w:t>Centration pédagogique sur l’enseignant</w:t>
            </w:r>
          </w:p>
        </w:tc>
        <w:tc>
          <w:tcPr>
            <w:tcW w:w="3300" w:type="dxa"/>
            <w:tcBorders>
              <w:top w:val="nil"/>
              <w:left w:val="nil"/>
              <w:bottom w:val="single" w:sz="6" w:space="0" w:color="DDDDDD"/>
              <w:right w:val="nil"/>
            </w:tcBorders>
            <w:shd w:val="clear" w:color="auto" w:fill="FFFFFF"/>
            <w:tcMar>
              <w:top w:w="120" w:type="dxa"/>
              <w:left w:w="120" w:type="dxa"/>
              <w:bottom w:w="120" w:type="dxa"/>
              <w:right w:w="120" w:type="dxa"/>
            </w:tcMar>
            <w:vAlign w:val="bottom"/>
            <w:hideMark/>
          </w:tcPr>
          <w:p w:rsidR="002B05E4" w:rsidRDefault="002B05E4">
            <w:pPr>
              <w:spacing w:line="300" w:lineRule="atLeast"/>
              <w:rPr>
                <w:rFonts w:ascii="inherit" w:eastAsia="Times New Roman" w:hAnsi="inherit" w:cs="Times New Roman"/>
                <w:color w:val="404040"/>
              </w:rPr>
            </w:pPr>
            <w:r>
              <w:rPr>
                <w:rFonts w:ascii="inherit" w:eastAsia="Times New Roman" w:hAnsi="inherit" w:cs="Times New Roman"/>
                <w:color w:val="404040"/>
              </w:rPr>
              <w:t>O   O   O   O   O</w:t>
            </w:r>
          </w:p>
        </w:tc>
        <w:tc>
          <w:tcPr>
            <w:tcW w:w="6360" w:type="dxa"/>
            <w:tcBorders>
              <w:top w:val="nil"/>
              <w:left w:val="nil"/>
              <w:bottom w:val="single" w:sz="6" w:space="0" w:color="DDDDDD"/>
              <w:right w:val="nil"/>
            </w:tcBorders>
            <w:shd w:val="clear" w:color="auto" w:fill="FFFFFF"/>
            <w:tcMar>
              <w:top w:w="120" w:type="dxa"/>
              <w:left w:w="120" w:type="dxa"/>
              <w:bottom w:w="120" w:type="dxa"/>
              <w:right w:w="120" w:type="dxa"/>
            </w:tcMar>
            <w:vAlign w:val="bottom"/>
            <w:hideMark/>
          </w:tcPr>
          <w:p w:rsidR="002B05E4" w:rsidRDefault="002B05E4">
            <w:pPr>
              <w:spacing w:line="300" w:lineRule="atLeast"/>
              <w:rPr>
                <w:rFonts w:ascii="inherit" w:eastAsia="Times New Roman" w:hAnsi="inherit" w:cs="Times New Roman"/>
                <w:color w:val="404040"/>
              </w:rPr>
            </w:pPr>
            <w:r>
              <w:rPr>
                <w:rFonts w:ascii="inherit" w:eastAsia="Times New Roman" w:hAnsi="inherit" w:cs="Times New Roman"/>
                <w:color w:val="404040"/>
              </w:rPr>
              <w:t>Centration pédagogique sur l’apprenant</w:t>
            </w:r>
          </w:p>
        </w:tc>
      </w:tr>
      <w:tr w:rsidR="002B05E4" w:rsidTr="002B05E4">
        <w:trPr>
          <w:tblCellSpacing w:w="15" w:type="dxa"/>
        </w:trPr>
        <w:tc>
          <w:tcPr>
            <w:tcW w:w="5880" w:type="dxa"/>
            <w:tcBorders>
              <w:top w:val="nil"/>
              <w:left w:val="nil"/>
              <w:bottom w:val="single" w:sz="6" w:space="0" w:color="DDDDDD"/>
              <w:right w:val="nil"/>
            </w:tcBorders>
            <w:shd w:val="clear" w:color="auto" w:fill="FFFFFF"/>
            <w:tcMar>
              <w:top w:w="120" w:type="dxa"/>
              <w:left w:w="120" w:type="dxa"/>
              <w:bottom w:w="120" w:type="dxa"/>
              <w:right w:w="120" w:type="dxa"/>
            </w:tcMar>
            <w:vAlign w:val="bottom"/>
            <w:hideMark/>
          </w:tcPr>
          <w:p w:rsidR="002B05E4" w:rsidRDefault="002B05E4">
            <w:pPr>
              <w:spacing w:line="300" w:lineRule="atLeast"/>
              <w:rPr>
                <w:rFonts w:ascii="inherit" w:eastAsia="Times New Roman" w:hAnsi="inherit" w:cs="Times New Roman"/>
                <w:color w:val="404040"/>
              </w:rPr>
            </w:pPr>
            <w:r>
              <w:rPr>
                <w:rFonts w:ascii="inherit" w:eastAsia="Times New Roman" w:hAnsi="inherit" w:cs="Times New Roman"/>
                <w:color w:val="404040"/>
              </w:rPr>
              <w:t>Recours fréquent à la LM</w:t>
            </w:r>
          </w:p>
        </w:tc>
        <w:tc>
          <w:tcPr>
            <w:tcW w:w="3300" w:type="dxa"/>
            <w:tcBorders>
              <w:top w:val="nil"/>
              <w:left w:val="nil"/>
              <w:bottom w:val="single" w:sz="6" w:space="0" w:color="DDDDDD"/>
              <w:right w:val="nil"/>
            </w:tcBorders>
            <w:shd w:val="clear" w:color="auto" w:fill="FFFFFF"/>
            <w:tcMar>
              <w:top w:w="120" w:type="dxa"/>
              <w:left w:w="120" w:type="dxa"/>
              <w:bottom w:w="120" w:type="dxa"/>
              <w:right w:w="120" w:type="dxa"/>
            </w:tcMar>
            <w:vAlign w:val="bottom"/>
            <w:hideMark/>
          </w:tcPr>
          <w:p w:rsidR="002B05E4" w:rsidRDefault="002B05E4">
            <w:pPr>
              <w:spacing w:line="300" w:lineRule="atLeast"/>
              <w:rPr>
                <w:rFonts w:ascii="inherit" w:eastAsia="Times New Roman" w:hAnsi="inherit" w:cs="Times New Roman"/>
                <w:color w:val="404040"/>
              </w:rPr>
            </w:pPr>
            <w:r>
              <w:rPr>
                <w:rFonts w:ascii="inherit" w:eastAsia="Times New Roman" w:hAnsi="inherit" w:cs="Times New Roman"/>
                <w:color w:val="404040"/>
              </w:rPr>
              <w:t>O   O   O   O   O</w:t>
            </w:r>
          </w:p>
        </w:tc>
        <w:tc>
          <w:tcPr>
            <w:tcW w:w="6360" w:type="dxa"/>
            <w:tcBorders>
              <w:top w:val="nil"/>
              <w:left w:val="nil"/>
              <w:bottom w:val="single" w:sz="6" w:space="0" w:color="DDDDDD"/>
              <w:right w:val="nil"/>
            </w:tcBorders>
            <w:shd w:val="clear" w:color="auto" w:fill="FFFFFF"/>
            <w:tcMar>
              <w:top w:w="120" w:type="dxa"/>
              <w:left w:w="120" w:type="dxa"/>
              <w:bottom w:w="120" w:type="dxa"/>
              <w:right w:w="120" w:type="dxa"/>
            </w:tcMar>
            <w:vAlign w:val="bottom"/>
            <w:hideMark/>
          </w:tcPr>
          <w:p w:rsidR="002B05E4" w:rsidRDefault="002B05E4">
            <w:pPr>
              <w:spacing w:line="300" w:lineRule="atLeast"/>
              <w:rPr>
                <w:rFonts w:ascii="inherit" w:eastAsia="Times New Roman" w:hAnsi="inherit" w:cs="Times New Roman"/>
                <w:color w:val="404040"/>
              </w:rPr>
            </w:pPr>
            <w:r>
              <w:rPr>
                <w:rFonts w:ascii="inherit" w:eastAsia="Times New Roman" w:hAnsi="inherit" w:cs="Times New Roman"/>
                <w:color w:val="404040"/>
              </w:rPr>
              <w:t>Recours à la LM prohibé</w:t>
            </w:r>
          </w:p>
        </w:tc>
      </w:tr>
    </w:tbl>
    <w:p w:rsidR="002B05E4" w:rsidRDefault="002B05E4" w:rsidP="002B05E4">
      <w:pPr>
        <w:pStyle w:val="a4"/>
        <w:shd w:val="clear" w:color="auto" w:fill="FFFFFF"/>
        <w:spacing w:before="0" w:beforeAutospacing="0" w:after="0" w:afterAutospacing="0" w:line="300" w:lineRule="atLeast"/>
        <w:jc w:val="both"/>
        <w:textAlignment w:val="baseline"/>
        <w:rPr>
          <w:rFonts w:ascii="PT Sans" w:hAnsi="PT Sans"/>
          <w:color w:val="404040"/>
        </w:rPr>
      </w:pPr>
      <w:r>
        <w:rPr>
          <w:rStyle w:val="a6"/>
          <w:rFonts w:ascii="inherit" w:hAnsi="inherit"/>
          <w:color w:val="404040"/>
          <w:bdr w:val="none" w:sz="0" w:space="0" w:color="auto" w:frame="1"/>
        </w:rPr>
        <w:t> </w:t>
      </w:r>
    </w:p>
    <w:p w:rsidR="002B05E4" w:rsidRDefault="002B05E4" w:rsidP="002B05E4">
      <w:pPr>
        <w:pStyle w:val="a4"/>
        <w:shd w:val="clear" w:color="auto" w:fill="FFFFFF"/>
        <w:spacing w:before="0" w:beforeAutospacing="0" w:after="0" w:afterAutospacing="0" w:line="300" w:lineRule="atLeast"/>
        <w:jc w:val="both"/>
        <w:textAlignment w:val="baseline"/>
        <w:rPr>
          <w:rFonts w:ascii="PT Sans" w:hAnsi="PT Sans"/>
          <w:color w:val="404040"/>
        </w:rPr>
      </w:pPr>
      <w:r>
        <w:rPr>
          <w:rFonts w:ascii="PT Sans" w:hAnsi="PT Sans"/>
          <w:color w:val="404040"/>
        </w:rPr>
        <w:t>C’est bien la mise en perspective et en cohérence de ces éléments, qui peuvent apparemment sembler disparates, qui permettra à l’enseignant d’imaginer sa propre approche. Celle-ci doit être raisonnée et ne pas correspondre à des appétences particulières, d’où la nécessité d’une formation complète, qui favorise la réflexivité et qui privilégie le développement de compétences professionnelles et non pas la transmission de connaissances théoriques ou livresques : « </w:t>
      </w:r>
      <w:r>
        <w:rPr>
          <w:rStyle w:val="a5"/>
          <w:rFonts w:ascii="inherit" w:hAnsi="inherit"/>
          <w:color w:val="404040"/>
          <w:bdr w:val="none" w:sz="0" w:space="0" w:color="auto" w:frame="1"/>
        </w:rPr>
        <w:t>L’éclectisme</w:t>
      </w:r>
      <w:r>
        <w:rPr>
          <w:rStyle w:val="apple-converted-space"/>
          <w:rFonts w:ascii="PT Sans" w:hAnsi="PT Sans"/>
          <w:color w:val="404040"/>
        </w:rPr>
        <w:t> </w:t>
      </w:r>
      <w:r>
        <w:rPr>
          <w:rFonts w:ascii="PT Sans" w:hAnsi="PT Sans"/>
          <w:color w:val="404040"/>
        </w:rPr>
        <w:t>[…]</w:t>
      </w:r>
      <w:r>
        <w:rPr>
          <w:rStyle w:val="apple-converted-space"/>
          <w:rFonts w:ascii="PT Sans" w:hAnsi="PT Sans"/>
          <w:color w:val="404040"/>
        </w:rPr>
        <w:t> </w:t>
      </w:r>
      <w:r>
        <w:rPr>
          <w:rStyle w:val="a5"/>
          <w:rFonts w:ascii="inherit" w:hAnsi="inherit"/>
          <w:color w:val="404040"/>
          <w:bdr w:val="none" w:sz="0" w:space="0" w:color="auto" w:frame="1"/>
        </w:rPr>
        <w:t>exige que l’enseignant possède de vastes connaissances […]. Plus l’enseignant est formé, plus il revendique son autonomie et moins il a besoin de méthode, se sentant capable d’adapter son enseignement à sa situation particulière de classe</w:t>
      </w:r>
      <w:hyperlink r:id="rId19" w:anchor="%5B7%5D-down" w:history="1">
        <w:r>
          <w:rPr>
            <w:rStyle w:val="a3"/>
            <w:rFonts w:ascii="inherit" w:hAnsi="inherit"/>
            <w:color w:val="117BB8"/>
            <w:sz w:val="15"/>
            <w:szCs w:val="15"/>
            <w:bdr w:val="none" w:sz="0" w:space="0" w:color="auto" w:frame="1"/>
            <w:vertAlign w:val="superscript"/>
          </w:rPr>
          <w:t>[7]</w:t>
        </w:r>
      </w:hyperlink>
      <w:r>
        <w:rPr>
          <w:rFonts w:ascii="PT Sans" w:hAnsi="PT Sans"/>
          <w:color w:val="404040"/>
        </w:rPr>
        <w:t> ».</w:t>
      </w:r>
    </w:p>
    <w:p w:rsidR="002B05E4" w:rsidRDefault="002B05E4" w:rsidP="002B05E4">
      <w:pPr>
        <w:pStyle w:val="a4"/>
        <w:shd w:val="clear" w:color="auto" w:fill="FFFFFF"/>
        <w:spacing w:before="0" w:beforeAutospacing="0" w:after="360" w:afterAutospacing="0" w:line="300" w:lineRule="atLeast"/>
        <w:jc w:val="both"/>
        <w:textAlignment w:val="baseline"/>
        <w:rPr>
          <w:rFonts w:ascii="PT Sans" w:hAnsi="PT Sans"/>
          <w:color w:val="404040"/>
        </w:rPr>
      </w:pPr>
      <w:r>
        <w:rPr>
          <w:rFonts w:ascii="PT Sans" w:hAnsi="PT Sans"/>
          <w:color w:val="404040"/>
        </w:rPr>
        <w:t>Mais on retiendra essentiellement un souci de pragmatisme et de concret pour des enseignants qui se retrouvent quotidiennement face à leurs apprenants et qui ne peuvent épouser les conflits mettant en cohérence ou en concurrence le béhaviourisme, le structuralisme, le fonctionnalisme, l’analyse distributionnelle, le constructivisme, et tant d’autres concepts dont seules les incidences réciproques, pratiques (et comprises) peuvent les intéresser.</w:t>
      </w:r>
    </w:p>
    <w:p w:rsidR="002B05E4" w:rsidRDefault="002B05E4" w:rsidP="002B05E4">
      <w:pPr>
        <w:pStyle w:val="a4"/>
        <w:shd w:val="clear" w:color="auto" w:fill="FFFFFF"/>
        <w:spacing w:before="0" w:beforeAutospacing="0" w:after="360" w:afterAutospacing="0" w:line="300" w:lineRule="atLeast"/>
        <w:jc w:val="both"/>
        <w:textAlignment w:val="baseline"/>
        <w:rPr>
          <w:rFonts w:ascii="PT Sans" w:hAnsi="PT Sans"/>
          <w:color w:val="404040"/>
        </w:rPr>
      </w:pPr>
      <w:r>
        <w:rPr>
          <w:rFonts w:ascii="PT Sans" w:hAnsi="PT Sans"/>
          <w:color w:val="404040"/>
        </w:rPr>
        <w:t>Enfin, on soulignera que le principe de la zone proximale de développement (ZPD – cf. Vigotski) est essentiel dans la perspective de l’évolution des pratiques professionnelles. L’enseignant doit en effet pouvoir s’interroger sur ses pratiques et compétences actuelles, et identifier une marge de progression qui demeurera réaliste et donc « atteignable » car peu éloignée de son niveau de performance actuel.</w:t>
      </w:r>
    </w:p>
    <w:p w:rsidR="002B05E4" w:rsidRDefault="002B05E4" w:rsidP="002B05E4">
      <w:pPr>
        <w:pStyle w:val="1"/>
        <w:shd w:val="clear" w:color="auto" w:fill="FFFFFF"/>
        <w:spacing w:before="600" w:beforeAutospacing="0" w:after="150" w:afterAutospacing="0" w:line="660" w:lineRule="atLeast"/>
        <w:jc w:val="both"/>
        <w:textAlignment w:val="baseline"/>
        <w:rPr>
          <w:rFonts w:ascii="Helvetica" w:eastAsia="Times New Roman" w:hAnsi="Helvetica" w:cs="Times New Roman"/>
          <w:caps/>
          <w:color w:val="404040"/>
          <w:sz w:val="51"/>
          <w:szCs w:val="51"/>
        </w:rPr>
      </w:pPr>
      <w:r>
        <w:rPr>
          <w:rFonts w:ascii="Helvetica" w:eastAsia="Times New Roman" w:hAnsi="Helvetica" w:cs="Times New Roman"/>
          <w:caps/>
          <w:color w:val="404040"/>
          <w:sz w:val="51"/>
          <w:szCs w:val="51"/>
        </w:rPr>
        <w:t>BIBLIOGRAPHIE SÉLECTIVE</w:t>
      </w:r>
    </w:p>
    <w:p w:rsidR="002B05E4" w:rsidRDefault="002B05E4" w:rsidP="002B05E4">
      <w:pPr>
        <w:numPr>
          <w:ilvl w:val="0"/>
          <w:numId w:val="6"/>
        </w:numPr>
        <w:shd w:val="clear" w:color="auto" w:fill="FFFFFF"/>
        <w:spacing w:line="300" w:lineRule="atLeast"/>
        <w:textAlignment w:val="baseline"/>
        <w:rPr>
          <w:rFonts w:ascii="inherit" w:eastAsia="Times New Roman" w:hAnsi="inherit" w:cs="Times New Roman"/>
          <w:color w:val="404040"/>
          <w:sz w:val="20"/>
          <w:szCs w:val="20"/>
        </w:rPr>
      </w:pPr>
      <w:r>
        <w:rPr>
          <w:rFonts w:ascii="inherit" w:eastAsia="Times New Roman" w:hAnsi="inherit" w:cs="Times New Roman"/>
          <w:color w:val="404040"/>
        </w:rPr>
        <w:t>Collectif :</w:t>
      </w:r>
      <w:r>
        <w:rPr>
          <w:rStyle w:val="apple-converted-space"/>
          <w:rFonts w:ascii="inherit" w:eastAsia="Times New Roman" w:hAnsi="inherit" w:cs="Times New Roman"/>
          <w:color w:val="404040"/>
        </w:rPr>
        <w:t> </w:t>
      </w:r>
      <w:r>
        <w:rPr>
          <w:rStyle w:val="a5"/>
          <w:rFonts w:ascii="inherit" w:eastAsia="Times New Roman" w:hAnsi="inherit" w:cs="Times New Roman"/>
          <w:color w:val="404040"/>
          <w:bdr w:val="none" w:sz="0" w:space="0" w:color="auto" w:frame="1"/>
        </w:rPr>
        <w:t>L’approche actionnelle dans l’enseignement des langues : onze articles pour mieux comprendre et faire le point</w:t>
      </w:r>
      <w:r>
        <w:rPr>
          <w:rStyle w:val="apple-converted-space"/>
          <w:rFonts w:ascii="inherit" w:eastAsia="Times New Roman" w:hAnsi="inherit" w:cs="Times New Roman"/>
          <w:i/>
          <w:iCs/>
          <w:color w:val="404040"/>
          <w:bdr w:val="none" w:sz="0" w:space="0" w:color="auto" w:frame="1"/>
        </w:rPr>
        <w:t> </w:t>
      </w:r>
      <w:r>
        <w:rPr>
          <w:rFonts w:ascii="inherit" w:eastAsia="Times New Roman" w:hAnsi="inherit" w:cs="Times New Roman"/>
          <w:color w:val="404040"/>
        </w:rPr>
        <w:t>La Maison des langues, 2010.</w:t>
      </w:r>
    </w:p>
    <w:p w:rsidR="002B05E4" w:rsidRDefault="002B05E4" w:rsidP="002B05E4">
      <w:pPr>
        <w:numPr>
          <w:ilvl w:val="0"/>
          <w:numId w:val="6"/>
        </w:numPr>
        <w:shd w:val="clear" w:color="auto" w:fill="FFFFFF"/>
        <w:spacing w:line="300" w:lineRule="atLeast"/>
        <w:textAlignment w:val="baseline"/>
        <w:rPr>
          <w:rFonts w:ascii="inherit" w:eastAsia="Times New Roman" w:hAnsi="inherit" w:cs="Times New Roman"/>
          <w:color w:val="404040"/>
        </w:rPr>
      </w:pPr>
      <w:r>
        <w:rPr>
          <w:rFonts w:ascii="inherit" w:eastAsia="Times New Roman" w:hAnsi="inherit" w:cs="Times New Roman"/>
          <w:color w:val="404040"/>
        </w:rPr>
        <w:t>Rosen, E. :</w:t>
      </w:r>
      <w:r>
        <w:rPr>
          <w:rStyle w:val="apple-converted-space"/>
          <w:rFonts w:ascii="inherit" w:eastAsia="Times New Roman" w:hAnsi="inherit" w:cs="Times New Roman"/>
          <w:color w:val="404040"/>
        </w:rPr>
        <w:t> </w:t>
      </w:r>
      <w:r>
        <w:rPr>
          <w:rStyle w:val="a5"/>
          <w:rFonts w:ascii="inherit" w:eastAsia="Times New Roman" w:hAnsi="inherit" w:cs="Times New Roman"/>
          <w:color w:val="404040"/>
          <w:bdr w:val="none" w:sz="0" w:space="0" w:color="auto" w:frame="1"/>
        </w:rPr>
        <w:t>Le point sur le CECR, CLE International, 2007.</w:t>
      </w:r>
    </w:p>
    <w:p w:rsidR="002B05E4" w:rsidRDefault="002B05E4" w:rsidP="002B05E4">
      <w:pPr>
        <w:numPr>
          <w:ilvl w:val="0"/>
          <w:numId w:val="6"/>
        </w:numPr>
        <w:shd w:val="clear" w:color="auto" w:fill="FFFFFF"/>
        <w:spacing w:line="300" w:lineRule="atLeast"/>
        <w:textAlignment w:val="baseline"/>
        <w:rPr>
          <w:rFonts w:ascii="inherit" w:eastAsia="Times New Roman" w:hAnsi="inherit" w:cs="Times New Roman"/>
          <w:color w:val="404040"/>
        </w:rPr>
      </w:pPr>
      <w:r>
        <w:rPr>
          <w:rFonts w:ascii="inherit" w:eastAsia="Times New Roman" w:hAnsi="inherit" w:cs="Times New Roman"/>
          <w:color w:val="404040"/>
        </w:rPr>
        <w:t>Bosman C, Gérard F., Roegiers X. :</w:t>
      </w:r>
      <w:r>
        <w:rPr>
          <w:rStyle w:val="apple-converted-space"/>
          <w:rFonts w:ascii="inherit" w:eastAsia="Times New Roman" w:hAnsi="inherit" w:cs="Times New Roman"/>
          <w:color w:val="404040"/>
        </w:rPr>
        <w:t> </w:t>
      </w:r>
      <w:r>
        <w:rPr>
          <w:rStyle w:val="a5"/>
          <w:rFonts w:ascii="inherit" w:eastAsia="Times New Roman" w:hAnsi="inherit" w:cs="Times New Roman"/>
          <w:color w:val="404040"/>
          <w:bdr w:val="none" w:sz="0" w:space="0" w:color="auto" w:frame="1"/>
        </w:rPr>
        <w:t>Quel avenir pour les compétences</w:t>
      </w:r>
      <w:r>
        <w:rPr>
          <w:rFonts w:ascii="inherit" w:eastAsia="Times New Roman" w:hAnsi="inherit" w:cs="Times New Roman"/>
          <w:color w:val="404040"/>
        </w:rPr>
        <w:t>, De Boeck, 2000</w:t>
      </w:r>
    </w:p>
    <w:p w:rsidR="002B05E4" w:rsidRDefault="002B05E4" w:rsidP="002B05E4">
      <w:pPr>
        <w:numPr>
          <w:ilvl w:val="0"/>
          <w:numId w:val="6"/>
        </w:numPr>
        <w:shd w:val="clear" w:color="auto" w:fill="FFFFFF"/>
        <w:spacing w:line="300" w:lineRule="atLeast"/>
        <w:textAlignment w:val="baseline"/>
        <w:rPr>
          <w:rFonts w:ascii="inherit" w:eastAsia="Times New Roman" w:hAnsi="inherit" w:cs="Times New Roman"/>
          <w:color w:val="404040"/>
        </w:rPr>
      </w:pPr>
      <w:r>
        <w:rPr>
          <w:rFonts w:ascii="inherit" w:eastAsia="Times New Roman" w:hAnsi="inherit" w:cs="Times New Roman"/>
          <w:color w:val="404040"/>
        </w:rPr>
        <w:t>Perrenoud, P. :</w:t>
      </w:r>
      <w:r>
        <w:rPr>
          <w:rStyle w:val="apple-converted-space"/>
          <w:rFonts w:ascii="inherit" w:eastAsia="Times New Roman" w:hAnsi="inherit" w:cs="Times New Roman"/>
          <w:color w:val="404040"/>
        </w:rPr>
        <w:t> </w:t>
      </w:r>
      <w:r>
        <w:rPr>
          <w:rStyle w:val="a5"/>
          <w:rFonts w:ascii="inherit" w:eastAsia="Times New Roman" w:hAnsi="inherit" w:cs="Times New Roman"/>
          <w:color w:val="404040"/>
          <w:bdr w:val="none" w:sz="0" w:space="0" w:color="auto" w:frame="1"/>
        </w:rPr>
        <w:t>Construire des compétences dès l’éc</w:t>
      </w:r>
      <w:r>
        <w:rPr>
          <w:rFonts w:ascii="inherit" w:eastAsia="Times New Roman" w:hAnsi="inherit" w:cs="Times New Roman"/>
          <w:color w:val="404040"/>
        </w:rPr>
        <w:t>ole, ESF, 2000</w:t>
      </w:r>
    </w:p>
    <w:p w:rsidR="002B05E4" w:rsidRDefault="002B05E4" w:rsidP="002B05E4">
      <w:pPr>
        <w:numPr>
          <w:ilvl w:val="0"/>
          <w:numId w:val="6"/>
        </w:numPr>
        <w:shd w:val="clear" w:color="auto" w:fill="FFFFFF"/>
        <w:spacing w:line="300" w:lineRule="atLeast"/>
        <w:textAlignment w:val="baseline"/>
        <w:rPr>
          <w:rFonts w:ascii="inherit" w:eastAsia="Times New Roman" w:hAnsi="inherit" w:cs="Times New Roman"/>
          <w:color w:val="404040"/>
        </w:rPr>
      </w:pPr>
      <w:r>
        <w:rPr>
          <w:rFonts w:ascii="inherit" w:eastAsia="Times New Roman" w:hAnsi="inherit" w:cs="Times New Roman"/>
          <w:color w:val="404040"/>
        </w:rPr>
        <w:t>Beacco J.-C. :</w:t>
      </w:r>
      <w:r>
        <w:rPr>
          <w:rStyle w:val="apple-converted-space"/>
          <w:rFonts w:ascii="inherit" w:eastAsia="Times New Roman" w:hAnsi="inherit" w:cs="Times New Roman"/>
          <w:color w:val="404040"/>
        </w:rPr>
        <w:t> </w:t>
      </w:r>
      <w:r>
        <w:rPr>
          <w:rStyle w:val="a5"/>
          <w:rFonts w:ascii="inherit" w:eastAsia="Times New Roman" w:hAnsi="inherit" w:cs="Times New Roman"/>
          <w:color w:val="404040"/>
          <w:bdr w:val="none" w:sz="0" w:space="0" w:color="auto" w:frame="1"/>
        </w:rPr>
        <w:t>L’approche par compétences dans l’enseignement des langues – Enseigner à partir du Cadre européen commun de référence pour les langues</w:t>
      </w:r>
      <w:r>
        <w:rPr>
          <w:rFonts w:ascii="inherit" w:eastAsia="Times New Roman" w:hAnsi="inherit" w:cs="Times New Roman"/>
          <w:color w:val="404040"/>
        </w:rPr>
        <w:t>, Didier, 2007</w:t>
      </w:r>
    </w:p>
    <w:p w:rsidR="002B05E4" w:rsidRDefault="002B05E4" w:rsidP="002B05E4">
      <w:pPr>
        <w:numPr>
          <w:ilvl w:val="0"/>
          <w:numId w:val="6"/>
        </w:numPr>
        <w:shd w:val="clear" w:color="auto" w:fill="FFFFFF"/>
        <w:spacing w:line="300" w:lineRule="atLeast"/>
        <w:textAlignment w:val="baseline"/>
        <w:rPr>
          <w:rFonts w:ascii="inherit" w:eastAsia="Times New Roman" w:hAnsi="inherit" w:cs="Times New Roman"/>
          <w:color w:val="404040"/>
        </w:rPr>
      </w:pPr>
      <w:r>
        <w:rPr>
          <w:rFonts w:ascii="inherit" w:eastAsia="Times New Roman" w:hAnsi="inherit" w:cs="Times New Roman"/>
          <w:color w:val="404040"/>
        </w:rPr>
        <w:t>Martin, E :</w:t>
      </w:r>
      <w:r>
        <w:rPr>
          <w:rStyle w:val="apple-converted-space"/>
          <w:rFonts w:ascii="inherit" w:eastAsia="Times New Roman" w:hAnsi="inherit" w:cs="Times New Roman"/>
          <w:color w:val="404040"/>
        </w:rPr>
        <w:t> </w:t>
      </w:r>
      <w:r>
        <w:rPr>
          <w:rStyle w:val="a5"/>
          <w:rFonts w:ascii="inherit" w:eastAsia="Times New Roman" w:hAnsi="inherit" w:cs="Times New Roman"/>
          <w:color w:val="404040"/>
          <w:bdr w:val="none" w:sz="0" w:space="0" w:color="auto" w:frame="1"/>
        </w:rPr>
        <w:t>L’éclectisme méthodologique dans l’enseignement/apprentissage du français en Chine</w:t>
      </w:r>
      <w:r>
        <w:rPr>
          <w:rFonts w:ascii="inherit" w:eastAsia="Times New Roman" w:hAnsi="inherit" w:cs="Times New Roman"/>
          <w:color w:val="404040"/>
        </w:rPr>
        <w:t>, Synergies Chine, n°2, novembre 2006</w:t>
      </w:r>
    </w:p>
    <w:p w:rsidR="002B05E4" w:rsidRDefault="002B05E4" w:rsidP="002B05E4">
      <w:pPr>
        <w:numPr>
          <w:ilvl w:val="0"/>
          <w:numId w:val="6"/>
        </w:numPr>
        <w:shd w:val="clear" w:color="auto" w:fill="FFFFFF"/>
        <w:spacing w:line="300" w:lineRule="atLeast"/>
        <w:textAlignment w:val="baseline"/>
        <w:rPr>
          <w:rFonts w:ascii="inherit" w:eastAsia="Times New Roman" w:hAnsi="inherit" w:cs="Times New Roman"/>
          <w:color w:val="404040"/>
        </w:rPr>
      </w:pPr>
      <w:r>
        <w:rPr>
          <w:rFonts w:ascii="inherit" w:eastAsia="Times New Roman" w:hAnsi="inherit" w:cs="Times New Roman"/>
          <w:color w:val="404040"/>
        </w:rPr>
        <w:t>Christian Puren,</w:t>
      </w:r>
      <w:r>
        <w:rPr>
          <w:rStyle w:val="apple-converted-space"/>
          <w:rFonts w:ascii="inherit" w:eastAsia="Times New Roman" w:hAnsi="inherit" w:cs="Times New Roman"/>
          <w:color w:val="404040"/>
        </w:rPr>
        <w:t> </w:t>
      </w:r>
      <w:r>
        <w:rPr>
          <w:rStyle w:val="a5"/>
          <w:rFonts w:ascii="inherit" w:eastAsia="Times New Roman" w:hAnsi="inherit" w:cs="Times New Roman"/>
          <w:color w:val="404040"/>
          <w:bdr w:val="none" w:sz="0" w:space="0" w:color="auto" w:frame="1"/>
        </w:rPr>
        <w:t>La didactique des langues étrangères à la croisée des méthodes</w:t>
      </w:r>
      <w:r>
        <w:rPr>
          <w:rStyle w:val="apple-converted-space"/>
          <w:rFonts w:ascii="inherit" w:eastAsia="Times New Roman" w:hAnsi="inherit" w:cs="Times New Roman"/>
          <w:i/>
          <w:iCs/>
          <w:color w:val="404040"/>
          <w:bdr w:val="none" w:sz="0" w:space="0" w:color="auto" w:frame="1"/>
        </w:rPr>
        <w:t> </w:t>
      </w:r>
      <w:r>
        <w:rPr>
          <w:rFonts w:ascii="inherit" w:eastAsia="Times New Roman" w:hAnsi="inherit" w:cs="Times New Roman"/>
          <w:color w:val="404040"/>
        </w:rPr>
        <w:t>–</w:t>
      </w:r>
      <w:r>
        <w:rPr>
          <w:rStyle w:val="apple-converted-space"/>
          <w:rFonts w:ascii="inherit" w:eastAsia="Times New Roman" w:hAnsi="inherit" w:cs="Times New Roman"/>
          <w:i/>
          <w:iCs/>
          <w:color w:val="404040"/>
          <w:bdr w:val="none" w:sz="0" w:space="0" w:color="auto" w:frame="1"/>
        </w:rPr>
        <w:t> </w:t>
      </w:r>
      <w:r>
        <w:rPr>
          <w:rStyle w:val="a5"/>
          <w:rFonts w:ascii="inherit" w:eastAsia="Times New Roman" w:hAnsi="inherit" w:cs="Times New Roman"/>
          <w:color w:val="404040"/>
          <w:bdr w:val="none" w:sz="0" w:space="0" w:color="auto" w:frame="1"/>
        </w:rPr>
        <w:t>Essai sur l’éclectisme</w:t>
      </w:r>
      <w:r>
        <w:rPr>
          <w:rFonts w:ascii="inherit" w:eastAsia="Times New Roman" w:hAnsi="inherit" w:cs="Times New Roman"/>
          <w:color w:val="404040"/>
        </w:rPr>
        <w:t>, Paris, CREDIF/Didier, 1993</w:t>
      </w:r>
    </w:p>
    <w:p w:rsidR="002B05E4" w:rsidRDefault="002B05E4" w:rsidP="002B05E4">
      <w:pPr>
        <w:numPr>
          <w:ilvl w:val="0"/>
          <w:numId w:val="6"/>
        </w:numPr>
        <w:shd w:val="clear" w:color="auto" w:fill="FFFFFF"/>
        <w:spacing w:line="300" w:lineRule="atLeast"/>
        <w:textAlignment w:val="baseline"/>
        <w:rPr>
          <w:rFonts w:ascii="inherit" w:eastAsia="Times New Roman" w:hAnsi="inherit" w:cs="Times New Roman"/>
          <w:color w:val="404040"/>
        </w:rPr>
      </w:pPr>
      <w:r>
        <w:rPr>
          <w:rFonts w:ascii="inherit" w:eastAsia="Times New Roman" w:hAnsi="inherit" w:cs="Times New Roman"/>
          <w:color w:val="404040"/>
        </w:rPr>
        <w:t>Galisson, R :</w:t>
      </w:r>
      <w:r>
        <w:rPr>
          <w:rStyle w:val="apple-converted-space"/>
          <w:rFonts w:ascii="inherit" w:eastAsia="Times New Roman" w:hAnsi="inherit" w:cs="Times New Roman"/>
          <w:color w:val="404040"/>
        </w:rPr>
        <w:t> </w:t>
      </w:r>
      <w:r>
        <w:rPr>
          <w:rStyle w:val="a5"/>
          <w:rFonts w:ascii="inherit" w:eastAsia="Times New Roman" w:hAnsi="inherit" w:cs="Times New Roman"/>
          <w:color w:val="404040"/>
          <w:bdr w:val="none" w:sz="0" w:space="0" w:color="auto" w:frame="1"/>
        </w:rPr>
        <w:t>De la linguistique appliquée à la didactologie des langues-cultures, vingt ans de réflexion disciplinaire</w:t>
      </w:r>
      <w:r>
        <w:rPr>
          <w:rFonts w:ascii="inherit" w:eastAsia="Times New Roman" w:hAnsi="inherit" w:cs="Times New Roman"/>
          <w:color w:val="404040"/>
        </w:rPr>
        <w:t>,</w:t>
      </w:r>
      <w:r>
        <w:rPr>
          <w:rStyle w:val="a5"/>
          <w:rFonts w:ascii="inherit" w:eastAsia="Times New Roman" w:hAnsi="inherit" w:cs="Times New Roman"/>
          <w:color w:val="404040"/>
          <w:bdr w:val="none" w:sz="0" w:space="0" w:color="auto" w:frame="1"/>
        </w:rPr>
        <w:t>Etudes de Linguistique appliquée</w:t>
      </w:r>
      <w:r>
        <w:rPr>
          <w:rFonts w:ascii="inherit" w:eastAsia="Times New Roman" w:hAnsi="inherit" w:cs="Times New Roman"/>
          <w:color w:val="404040"/>
        </w:rPr>
        <w:t>, n°79, juil-sept.1990, Didier Erudition</w:t>
      </w:r>
    </w:p>
    <w:p w:rsidR="002B05E4" w:rsidRDefault="002B05E4" w:rsidP="002B05E4">
      <w:pPr>
        <w:numPr>
          <w:ilvl w:val="0"/>
          <w:numId w:val="6"/>
        </w:numPr>
        <w:shd w:val="clear" w:color="auto" w:fill="FFFFFF"/>
        <w:spacing w:line="300" w:lineRule="atLeast"/>
        <w:textAlignment w:val="baseline"/>
        <w:rPr>
          <w:rFonts w:ascii="inherit" w:eastAsia="Times New Roman" w:hAnsi="inherit" w:cs="Times New Roman"/>
          <w:color w:val="404040"/>
        </w:rPr>
      </w:pPr>
      <w:r>
        <w:rPr>
          <w:rFonts w:ascii="inherit" w:eastAsia="Times New Roman" w:hAnsi="inherit" w:cs="Times New Roman"/>
          <w:color w:val="404040"/>
        </w:rPr>
        <w:t>Besse, H. et Galisson, R. :</w:t>
      </w:r>
      <w:r>
        <w:rPr>
          <w:rStyle w:val="apple-converted-space"/>
          <w:rFonts w:ascii="inherit" w:eastAsia="Times New Roman" w:hAnsi="inherit" w:cs="Times New Roman"/>
          <w:color w:val="404040"/>
        </w:rPr>
        <w:t> </w:t>
      </w:r>
      <w:r>
        <w:rPr>
          <w:rStyle w:val="a5"/>
          <w:rFonts w:ascii="inherit" w:eastAsia="Times New Roman" w:hAnsi="inherit" w:cs="Times New Roman"/>
          <w:color w:val="404040"/>
          <w:bdr w:val="none" w:sz="0" w:space="0" w:color="auto" w:frame="1"/>
        </w:rPr>
        <w:t>Polémique en didactique: du renouveau en question</w:t>
      </w:r>
      <w:r>
        <w:rPr>
          <w:rFonts w:ascii="inherit" w:eastAsia="Times New Roman" w:hAnsi="inherit" w:cs="Times New Roman"/>
          <w:color w:val="404040"/>
        </w:rPr>
        <w:t>, Paris, Clé Int., 1980</w:t>
      </w:r>
    </w:p>
    <w:p w:rsidR="002B05E4" w:rsidRDefault="002B05E4" w:rsidP="002B05E4">
      <w:pPr>
        <w:numPr>
          <w:ilvl w:val="0"/>
          <w:numId w:val="6"/>
        </w:numPr>
        <w:shd w:val="clear" w:color="auto" w:fill="FFFFFF"/>
        <w:spacing w:line="300" w:lineRule="atLeast"/>
        <w:textAlignment w:val="baseline"/>
        <w:rPr>
          <w:rFonts w:ascii="inherit" w:eastAsia="Times New Roman" w:hAnsi="inherit" w:cs="Times New Roman"/>
          <w:color w:val="404040"/>
        </w:rPr>
      </w:pPr>
      <w:r>
        <w:rPr>
          <w:rFonts w:ascii="inherit" w:eastAsia="Times New Roman" w:hAnsi="inherit" w:cs="Times New Roman"/>
          <w:color w:val="404040"/>
        </w:rPr>
        <w:t>Coste, D. et autres :</w:t>
      </w:r>
      <w:r>
        <w:rPr>
          <w:rStyle w:val="apple-converted-space"/>
          <w:rFonts w:ascii="inherit" w:eastAsia="Times New Roman" w:hAnsi="inherit" w:cs="Times New Roman"/>
          <w:color w:val="404040"/>
        </w:rPr>
        <w:t> </w:t>
      </w:r>
      <w:r>
        <w:rPr>
          <w:rStyle w:val="a5"/>
          <w:rFonts w:ascii="inherit" w:eastAsia="Times New Roman" w:hAnsi="inherit" w:cs="Times New Roman"/>
          <w:color w:val="404040"/>
          <w:bdr w:val="none" w:sz="0" w:space="0" w:color="auto" w:frame="1"/>
        </w:rPr>
        <w:t>Lignes de forces du renouveau actuel en DLE. Remembrement de la pensée méthodologique</w:t>
      </w:r>
      <w:r>
        <w:rPr>
          <w:rFonts w:ascii="inherit" w:eastAsia="Times New Roman" w:hAnsi="inherit" w:cs="Times New Roman"/>
          <w:color w:val="404040"/>
        </w:rPr>
        <w:t>, Paris, Clé international, 1980</w:t>
      </w:r>
    </w:p>
    <w:p w:rsidR="002B05E4" w:rsidRDefault="002B05E4" w:rsidP="002B05E4">
      <w:pPr>
        <w:numPr>
          <w:ilvl w:val="0"/>
          <w:numId w:val="6"/>
        </w:numPr>
        <w:shd w:val="clear" w:color="auto" w:fill="FFFFFF"/>
        <w:spacing w:line="300" w:lineRule="atLeast"/>
        <w:textAlignment w:val="baseline"/>
        <w:rPr>
          <w:rFonts w:ascii="inherit" w:eastAsia="Times New Roman" w:hAnsi="inherit" w:cs="Times New Roman"/>
          <w:color w:val="404040"/>
        </w:rPr>
      </w:pPr>
      <w:r>
        <w:rPr>
          <w:rFonts w:ascii="inherit" w:eastAsia="Times New Roman" w:hAnsi="inherit" w:cs="Times New Roman"/>
          <w:color w:val="404040"/>
        </w:rPr>
        <w:t>Numéros spéciaux</w:t>
      </w:r>
      <w:r>
        <w:rPr>
          <w:rStyle w:val="apple-converted-space"/>
          <w:rFonts w:ascii="inherit" w:eastAsia="Times New Roman" w:hAnsi="inherit" w:cs="Times New Roman"/>
          <w:color w:val="404040"/>
        </w:rPr>
        <w:t> </w:t>
      </w:r>
      <w:r>
        <w:rPr>
          <w:rStyle w:val="a5"/>
          <w:rFonts w:ascii="inherit" w:eastAsia="Times New Roman" w:hAnsi="inherit" w:cs="Times New Roman"/>
          <w:color w:val="404040"/>
          <w:bdr w:val="none" w:sz="0" w:space="0" w:color="auto" w:frame="1"/>
        </w:rPr>
        <w:t>Le français dans le monde (recherches et applications) :</w:t>
      </w:r>
      <w:r>
        <w:rPr>
          <w:rStyle w:val="apple-converted-space"/>
          <w:rFonts w:ascii="inherit" w:eastAsia="Times New Roman" w:hAnsi="inherit" w:cs="Times New Roman"/>
          <w:color w:val="404040"/>
        </w:rPr>
        <w:t> </w:t>
      </w:r>
      <w:r>
        <w:rPr>
          <w:rFonts w:ascii="inherit" w:eastAsia="Times New Roman" w:hAnsi="inherit" w:cs="Times New Roman"/>
          <w:color w:val="404040"/>
        </w:rPr>
        <w:t>La didactique au quotidien (1988), Méthodes et méthodologies (1995)</w:t>
      </w:r>
    </w:p>
    <w:p w:rsidR="002B05E4" w:rsidRDefault="002B05E4" w:rsidP="002B05E4">
      <w:pPr>
        <w:pStyle w:val="a4"/>
        <w:shd w:val="clear" w:color="auto" w:fill="FFFFFF"/>
        <w:spacing w:before="0" w:beforeAutospacing="0" w:after="0" w:afterAutospacing="0" w:line="300" w:lineRule="atLeast"/>
        <w:jc w:val="both"/>
        <w:textAlignment w:val="baseline"/>
        <w:rPr>
          <w:rFonts w:ascii="PT Sans" w:hAnsi="PT Sans"/>
          <w:color w:val="404040"/>
        </w:rPr>
      </w:pPr>
      <w:hyperlink r:id="rId20" w:anchor="%5B1%5D-up" w:history="1">
        <w:r>
          <w:rPr>
            <w:rStyle w:val="a3"/>
            <w:rFonts w:ascii="inherit" w:hAnsi="inherit"/>
            <w:color w:val="117BB8"/>
            <w:bdr w:val="none" w:sz="0" w:space="0" w:color="auto" w:frame="1"/>
          </w:rPr>
          <w:t>[1]</w:t>
        </w:r>
      </w:hyperlink>
      <w:r>
        <w:rPr>
          <w:rStyle w:val="apple-converted-space"/>
          <w:rFonts w:ascii="PT Sans" w:hAnsi="PT Sans"/>
          <w:color w:val="404040"/>
        </w:rPr>
        <w:t> </w:t>
      </w:r>
      <w:r>
        <w:rPr>
          <w:rFonts w:ascii="PT Sans" w:hAnsi="PT Sans"/>
          <w:color w:val="404040"/>
        </w:rPr>
        <w:t>Pour en savoir plus, on pourra se référer à C. Puren (Histoire des méthodologies de l’enseignement des langues ; Nathan-CLE Int. 1988) ou encore C. Germain (Evolution de l’enseignement des langues : 5000 ans d’histoire ; CLE Int. 1993)</w:t>
      </w:r>
    </w:p>
    <w:p w:rsidR="002B05E4" w:rsidRDefault="002B05E4" w:rsidP="002B05E4">
      <w:pPr>
        <w:pStyle w:val="a4"/>
        <w:shd w:val="clear" w:color="auto" w:fill="FFFFFF"/>
        <w:spacing w:before="0" w:beforeAutospacing="0" w:after="0" w:afterAutospacing="0" w:line="300" w:lineRule="atLeast"/>
        <w:jc w:val="both"/>
        <w:textAlignment w:val="baseline"/>
        <w:rPr>
          <w:rFonts w:ascii="PT Sans" w:hAnsi="PT Sans"/>
          <w:color w:val="404040"/>
        </w:rPr>
      </w:pPr>
      <w:hyperlink r:id="rId21" w:anchor="%5B2%5D-up" w:history="1">
        <w:r>
          <w:rPr>
            <w:rStyle w:val="a3"/>
            <w:rFonts w:ascii="inherit" w:hAnsi="inherit"/>
            <w:color w:val="117BB8"/>
            <w:bdr w:val="none" w:sz="0" w:space="0" w:color="auto" w:frame="1"/>
          </w:rPr>
          <w:t>[2]</w:t>
        </w:r>
      </w:hyperlink>
      <w:r>
        <w:rPr>
          <w:rStyle w:val="apple-converted-space"/>
          <w:rFonts w:ascii="PT Sans" w:hAnsi="PT Sans"/>
          <w:color w:val="404040"/>
        </w:rPr>
        <w:t> </w:t>
      </w:r>
      <w:r>
        <w:rPr>
          <w:rFonts w:ascii="PT Sans" w:hAnsi="PT Sans"/>
          <w:color w:val="404040"/>
        </w:rPr>
        <w:t>Document élaboré dans le cadre des travaux du Conseil de l’Europe et  traduit dans une quarantaine de langues, dont le japonais</w:t>
      </w:r>
    </w:p>
    <w:p w:rsidR="002B05E4" w:rsidRDefault="002B05E4" w:rsidP="002B05E4">
      <w:pPr>
        <w:pStyle w:val="a4"/>
        <w:shd w:val="clear" w:color="auto" w:fill="FFFFFF"/>
        <w:spacing w:before="0" w:beforeAutospacing="0" w:after="0" w:afterAutospacing="0" w:line="300" w:lineRule="atLeast"/>
        <w:jc w:val="both"/>
        <w:textAlignment w:val="baseline"/>
        <w:rPr>
          <w:rFonts w:ascii="PT Sans" w:hAnsi="PT Sans"/>
          <w:color w:val="404040"/>
        </w:rPr>
      </w:pPr>
      <w:hyperlink r:id="rId22" w:anchor="%5B3%5D-up" w:history="1">
        <w:r>
          <w:rPr>
            <w:rStyle w:val="a3"/>
            <w:rFonts w:ascii="inherit" w:hAnsi="inherit"/>
            <w:color w:val="117BB8"/>
            <w:bdr w:val="none" w:sz="0" w:space="0" w:color="auto" w:frame="1"/>
          </w:rPr>
          <w:t>[3]</w:t>
        </w:r>
      </w:hyperlink>
      <w:r>
        <w:rPr>
          <w:rStyle w:val="apple-converted-space"/>
          <w:rFonts w:ascii="PT Sans" w:hAnsi="PT Sans"/>
          <w:color w:val="404040"/>
        </w:rPr>
        <w:t> </w:t>
      </w:r>
      <w:r>
        <w:rPr>
          <w:rFonts w:ascii="PT Sans" w:hAnsi="PT Sans"/>
          <w:color w:val="404040"/>
        </w:rPr>
        <w:t>Richard Lescure :</w:t>
      </w:r>
      <w:r>
        <w:rPr>
          <w:rStyle w:val="apple-converted-space"/>
          <w:rFonts w:ascii="PT Sans" w:hAnsi="PT Sans"/>
          <w:color w:val="404040"/>
        </w:rPr>
        <w:t> </w:t>
      </w:r>
      <w:r>
        <w:rPr>
          <w:rStyle w:val="a5"/>
          <w:rFonts w:ascii="inherit" w:hAnsi="inherit"/>
          <w:color w:val="404040"/>
          <w:bdr w:val="none" w:sz="0" w:space="0" w:color="auto" w:frame="1"/>
        </w:rPr>
        <w:t>Les approches actionnelles et par compétences en didactique du FLE : intérêts et limites</w:t>
      </w:r>
      <w:r>
        <w:rPr>
          <w:rStyle w:val="apple-converted-space"/>
          <w:rFonts w:ascii="inherit" w:hAnsi="inherit"/>
          <w:i/>
          <w:iCs/>
          <w:color w:val="404040"/>
          <w:bdr w:val="none" w:sz="0" w:space="0" w:color="auto" w:frame="1"/>
        </w:rPr>
        <w:t> </w:t>
      </w:r>
      <w:r>
        <w:rPr>
          <w:rFonts w:ascii="PT Sans" w:hAnsi="PT Sans"/>
          <w:color w:val="404040"/>
        </w:rPr>
        <w:t>(Colloque international</w:t>
      </w:r>
      <w:r>
        <w:rPr>
          <w:rStyle w:val="apple-converted-space"/>
          <w:rFonts w:ascii="inherit" w:hAnsi="inherit"/>
          <w:i/>
          <w:iCs/>
          <w:color w:val="404040"/>
          <w:bdr w:val="none" w:sz="0" w:space="0" w:color="auto" w:frame="1"/>
        </w:rPr>
        <w:t> </w:t>
      </w:r>
      <w:r>
        <w:rPr>
          <w:rStyle w:val="a5"/>
          <w:rFonts w:ascii="inherit" w:hAnsi="inherit"/>
          <w:color w:val="404040"/>
          <w:bdr w:val="none" w:sz="0" w:space="0" w:color="auto" w:frame="1"/>
        </w:rPr>
        <w:t>« </w:t>
      </w:r>
      <w:r>
        <w:rPr>
          <w:rFonts w:ascii="PT Sans" w:hAnsi="PT Sans"/>
          <w:color w:val="404040"/>
        </w:rPr>
        <w:t>Le français de demain : enjeux éducatifs et professionnels » 28-30 octobre 2010 Sofia)</w:t>
      </w:r>
    </w:p>
    <w:p w:rsidR="002B05E4" w:rsidRDefault="002B05E4" w:rsidP="002B05E4">
      <w:pPr>
        <w:pStyle w:val="a4"/>
        <w:shd w:val="clear" w:color="auto" w:fill="FFFFFF"/>
        <w:spacing w:before="0" w:beforeAutospacing="0" w:after="0" w:afterAutospacing="0" w:line="300" w:lineRule="atLeast"/>
        <w:jc w:val="both"/>
        <w:textAlignment w:val="baseline"/>
        <w:rPr>
          <w:rFonts w:ascii="PT Sans" w:hAnsi="PT Sans"/>
          <w:color w:val="404040"/>
        </w:rPr>
      </w:pPr>
      <w:hyperlink r:id="rId23" w:anchor="%5B4%5D-up" w:history="1">
        <w:r>
          <w:rPr>
            <w:rStyle w:val="a3"/>
            <w:rFonts w:ascii="inherit" w:hAnsi="inherit"/>
            <w:color w:val="117BB8"/>
            <w:bdr w:val="none" w:sz="0" w:space="0" w:color="auto" w:frame="1"/>
          </w:rPr>
          <w:t>[4]</w:t>
        </w:r>
      </w:hyperlink>
      <w:r>
        <w:rPr>
          <w:rStyle w:val="apple-converted-space"/>
          <w:rFonts w:ascii="PT Sans" w:hAnsi="PT Sans"/>
          <w:color w:val="404040"/>
        </w:rPr>
        <w:t> </w:t>
      </w:r>
      <w:r>
        <w:rPr>
          <w:rFonts w:ascii="PT Sans" w:hAnsi="PT Sans"/>
          <w:color w:val="404040"/>
        </w:rPr>
        <w:t>Philippe Meirieu</w:t>
      </w:r>
    </w:p>
    <w:p w:rsidR="002B05E4" w:rsidRDefault="002B05E4" w:rsidP="002B05E4">
      <w:pPr>
        <w:pStyle w:val="a4"/>
        <w:shd w:val="clear" w:color="auto" w:fill="FFFFFF"/>
        <w:spacing w:before="0" w:beforeAutospacing="0" w:after="0" w:afterAutospacing="0" w:line="300" w:lineRule="atLeast"/>
        <w:jc w:val="both"/>
        <w:textAlignment w:val="baseline"/>
        <w:rPr>
          <w:rFonts w:ascii="PT Sans" w:hAnsi="PT Sans"/>
          <w:color w:val="404040"/>
        </w:rPr>
      </w:pPr>
      <w:hyperlink r:id="rId24" w:anchor="%5B5%5D-up" w:history="1">
        <w:r>
          <w:rPr>
            <w:rStyle w:val="a3"/>
            <w:rFonts w:ascii="inherit" w:hAnsi="inherit"/>
            <w:color w:val="117BB8"/>
            <w:bdr w:val="none" w:sz="0" w:space="0" w:color="auto" w:frame="1"/>
          </w:rPr>
          <w:t>[5]</w:t>
        </w:r>
      </w:hyperlink>
      <w:r>
        <w:rPr>
          <w:rStyle w:val="apple-converted-space"/>
          <w:rFonts w:ascii="PT Sans" w:hAnsi="PT Sans"/>
          <w:color w:val="404040"/>
        </w:rPr>
        <w:t> </w:t>
      </w:r>
      <w:r>
        <w:rPr>
          <w:rFonts w:ascii="PT Sans" w:hAnsi="PT Sans"/>
          <w:color w:val="404040"/>
        </w:rPr>
        <w:t>BESSE, H. et GALISSON, R. (1980):</w:t>
      </w:r>
      <w:r>
        <w:rPr>
          <w:rStyle w:val="apple-converted-space"/>
          <w:rFonts w:ascii="PT Sans" w:hAnsi="PT Sans"/>
          <w:color w:val="404040"/>
        </w:rPr>
        <w:t> </w:t>
      </w:r>
      <w:r>
        <w:rPr>
          <w:rStyle w:val="a5"/>
          <w:rFonts w:ascii="inherit" w:hAnsi="inherit"/>
          <w:color w:val="404040"/>
          <w:bdr w:val="none" w:sz="0" w:space="0" w:color="auto" w:frame="1"/>
        </w:rPr>
        <w:t>Polémique en didactique: du renouveau en question</w:t>
      </w:r>
      <w:r>
        <w:rPr>
          <w:rFonts w:ascii="PT Sans" w:hAnsi="PT Sans"/>
          <w:color w:val="404040"/>
        </w:rPr>
        <w:t>, Paris, Clé Int.</w:t>
      </w:r>
    </w:p>
    <w:p w:rsidR="002B05E4" w:rsidRDefault="002B05E4" w:rsidP="002B05E4">
      <w:pPr>
        <w:pStyle w:val="a4"/>
        <w:shd w:val="clear" w:color="auto" w:fill="FFFFFF"/>
        <w:spacing w:before="0" w:beforeAutospacing="0" w:after="0" w:afterAutospacing="0" w:line="300" w:lineRule="atLeast"/>
        <w:jc w:val="both"/>
        <w:textAlignment w:val="baseline"/>
        <w:rPr>
          <w:rFonts w:ascii="PT Sans" w:hAnsi="PT Sans"/>
          <w:color w:val="404040"/>
        </w:rPr>
      </w:pPr>
      <w:hyperlink r:id="rId25" w:anchor="%5B6%5D-up" w:history="1">
        <w:r>
          <w:rPr>
            <w:rStyle w:val="a3"/>
            <w:rFonts w:ascii="inherit" w:hAnsi="inherit"/>
            <w:color w:val="117BB8"/>
            <w:bdr w:val="none" w:sz="0" w:space="0" w:color="auto" w:frame="1"/>
          </w:rPr>
          <w:t>[6]</w:t>
        </w:r>
      </w:hyperlink>
      <w:r>
        <w:rPr>
          <w:rStyle w:val="apple-converted-space"/>
          <w:rFonts w:ascii="PT Sans" w:hAnsi="PT Sans"/>
          <w:color w:val="404040"/>
        </w:rPr>
        <w:t> </w:t>
      </w:r>
      <w:r>
        <w:rPr>
          <w:rFonts w:ascii="PT Sans" w:hAnsi="PT Sans"/>
          <w:color w:val="404040"/>
        </w:rPr>
        <w:t>Cf. Philippe Meirieu par exemple</w:t>
      </w:r>
    </w:p>
    <w:p w:rsidR="002B05E4" w:rsidRDefault="002B05E4" w:rsidP="002B05E4">
      <w:pPr>
        <w:pStyle w:val="a4"/>
        <w:shd w:val="clear" w:color="auto" w:fill="FFFFFF"/>
        <w:spacing w:before="0" w:beforeAutospacing="0" w:after="0" w:afterAutospacing="0" w:line="300" w:lineRule="atLeast"/>
        <w:jc w:val="both"/>
        <w:textAlignment w:val="baseline"/>
        <w:rPr>
          <w:rFonts w:ascii="PT Sans" w:hAnsi="PT Sans"/>
          <w:color w:val="404040"/>
        </w:rPr>
      </w:pPr>
      <w:hyperlink r:id="rId26" w:anchor="%5B7%5D-up" w:history="1">
        <w:r>
          <w:rPr>
            <w:rStyle w:val="a3"/>
            <w:rFonts w:ascii="inherit" w:hAnsi="inherit"/>
            <w:color w:val="117BB8"/>
            <w:bdr w:val="none" w:sz="0" w:space="0" w:color="auto" w:frame="1"/>
          </w:rPr>
          <w:t>[7]</w:t>
        </w:r>
      </w:hyperlink>
      <w:r>
        <w:rPr>
          <w:rStyle w:val="apple-converted-space"/>
          <w:rFonts w:ascii="PT Sans" w:hAnsi="PT Sans"/>
          <w:color w:val="404040"/>
        </w:rPr>
        <w:t> </w:t>
      </w:r>
      <w:r>
        <w:rPr>
          <w:rFonts w:ascii="PT Sans" w:hAnsi="PT Sans"/>
          <w:color w:val="404040"/>
        </w:rPr>
        <w:t>L’éclectisme en milieu institutionnel chinois de français: une option spontanée et naturelle, obligée et obligatoire, mais risquée à certains égards, Fu Rong, Université des Langues étrangères de Beijing</w:t>
      </w:r>
    </w:p>
    <w:p w:rsidR="002B05E4" w:rsidRDefault="002B05E4" w:rsidP="002B05E4">
      <w:pPr>
        <w:jc w:val="both"/>
        <w:rPr>
          <w:rFonts w:ascii="Times New Roman" w:hAnsi="Times New Roman" w:cs="Times New Roman"/>
        </w:rPr>
      </w:pPr>
    </w:p>
    <w:p w:rsidR="002B05E4" w:rsidRDefault="002B05E4" w:rsidP="002B05E4">
      <w:pPr>
        <w:jc w:val="both"/>
        <w:rPr>
          <w:rFonts w:ascii="Times New Roman" w:hAnsi="Times New Roman" w:cs="Times New Roman"/>
          <w:b/>
        </w:rPr>
      </w:pPr>
      <w:r w:rsidRPr="002B05E4">
        <w:rPr>
          <w:rFonts w:ascii="Times New Roman" w:hAnsi="Times New Roman" w:cs="Times New Roman"/>
          <w:b/>
        </w:rPr>
        <w:t>Introduction à la didactique du français langue étrangère</w:t>
      </w:r>
    </w:p>
    <w:p w:rsidR="002B05E4" w:rsidRPr="002B05E4" w:rsidRDefault="002B05E4" w:rsidP="002B05E4">
      <w:pPr>
        <w:jc w:val="both"/>
        <w:rPr>
          <w:rFonts w:ascii="Times New Roman" w:hAnsi="Times New Roman" w:cs="Times New Roman"/>
          <w:b/>
        </w:rPr>
      </w:pPr>
    </w:p>
    <w:p w:rsidR="002B05E4" w:rsidRPr="002B05E4" w:rsidRDefault="002B05E4" w:rsidP="002B05E4">
      <w:pPr>
        <w:rPr>
          <w:rFonts w:ascii="Times" w:eastAsia="Times New Roman" w:hAnsi="Times" w:cs="Times New Roman"/>
          <w:sz w:val="20"/>
          <w:szCs w:val="20"/>
          <w:lang w:val="ru-RU"/>
        </w:rPr>
      </w:pPr>
      <w:r>
        <w:rPr>
          <w:rFonts w:ascii="Times New Roman" w:hAnsi="Times New Roman" w:cs="Times New Roman"/>
        </w:rPr>
        <w:t xml:space="preserve">3. </w:t>
      </w:r>
      <w:r w:rsidRPr="002B05E4">
        <w:rPr>
          <w:rFonts w:ascii="Trebuchet MS" w:eastAsia="Times New Roman" w:hAnsi="Trebuchet MS" w:cs="Times New Roman"/>
          <w:i/>
          <w:iCs/>
          <w:color w:val="333333"/>
          <w:sz w:val="20"/>
          <w:szCs w:val="20"/>
          <w:shd w:val="clear" w:color="auto" w:fill="FFFFFF"/>
          <w:lang w:val="ru-RU"/>
        </w:rPr>
        <w:t>1. Qu’est-ce que c’est que la méthodologie du français langue étrangère (FLE)?</w:t>
      </w:r>
      <w:r w:rsidRPr="002B05E4">
        <w:rPr>
          <w:rFonts w:ascii="Trebuchet MS" w:eastAsia="Times New Roman" w:hAnsi="Trebuchet MS" w:cs="Times New Roman"/>
          <w:color w:val="333333"/>
          <w:sz w:val="20"/>
          <w:szCs w:val="20"/>
          <w:lang w:val="ru-RU"/>
        </w:rPr>
        <w:br/>
      </w:r>
      <w:r w:rsidRPr="002B05E4">
        <w:rPr>
          <w:rFonts w:ascii="Trebuchet MS" w:eastAsia="Times New Roman" w:hAnsi="Trebuchet MS" w:cs="Times New Roman"/>
          <w:color w:val="333333"/>
          <w:sz w:val="20"/>
          <w:szCs w:val="20"/>
          <w:lang w:val="ru-RU"/>
        </w:rPr>
        <w:br/>
      </w:r>
      <w:r w:rsidRPr="002B05E4">
        <w:rPr>
          <w:rFonts w:ascii="Trebuchet MS" w:eastAsia="Times New Roman" w:hAnsi="Trebuchet MS" w:cs="Times New Roman"/>
          <w:color w:val="333333"/>
          <w:sz w:val="20"/>
          <w:szCs w:val="20"/>
          <w:shd w:val="clear" w:color="auto" w:fill="FFFFFF"/>
          <w:lang w:val="ru-RU"/>
        </w:rPr>
        <w:t>Cette branche de la didactique générale est une didactique spéciale, traitant des méthodes, des procédés et des techniques d’enseignement, d’entraînement, d’éducation et de contrôle, spécifiques aux classes de FLE.</w:t>
      </w:r>
      <w:r w:rsidRPr="002B05E4">
        <w:rPr>
          <w:rFonts w:ascii="Trebuchet MS" w:eastAsia="Times New Roman" w:hAnsi="Trebuchet MS" w:cs="Times New Roman"/>
          <w:color w:val="333333"/>
          <w:sz w:val="20"/>
          <w:szCs w:val="20"/>
          <w:lang w:val="ru-RU"/>
        </w:rPr>
        <w:br/>
      </w:r>
      <w:r w:rsidRPr="002B05E4">
        <w:rPr>
          <w:rFonts w:ascii="Trebuchet MS" w:eastAsia="Times New Roman" w:hAnsi="Trebuchet MS" w:cs="Times New Roman"/>
          <w:color w:val="333333"/>
          <w:sz w:val="20"/>
          <w:szCs w:val="20"/>
          <w:lang w:val="ru-RU"/>
        </w:rPr>
        <w:br/>
      </w:r>
      <w:r w:rsidRPr="002B05E4">
        <w:rPr>
          <w:rFonts w:ascii="Trebuchet MS" w:eastAsia="Times New Roman" w:hAnsi="Trebuchet MS" w:cs="Times New Roman"/>
          <w:color w:val="333333"/>
          <w:sz w:val="20"/>
          <w:szCs w:val="20"/>
          <w:lang w:val="ru-RU"/>
        </w:rPr>
        <w:br/>
      </w:r>
      <w:r w:rsidRPr="002B05E4">
        <w:rPr>
          <w:rFonts w:ascii="Trebuchet MS" w:eastAsia="Times New Roman" w:hAnsi="Trebuchet MS" w:cs="Times New Roman"/>
          <w:i/>
          <w:iCs/>
          <w:color w:val="333333"/>
          <w:sz w:val="20"/>
          <w:szCs w:val="20"/>
          <w:shd w:val="clear" w:color="auto" w:fill="FFFFFF"/>
          <w:lang w:val="ru-RU"/>
        </w:rPr>
        <w:t>2. Quelles sont les notions fondamentales sur lesquelles repose la méthodologie du français?</w:t>
      </w:r>
      <w:r w:rsidRPr="002B05E4">
        <w:rPr>
          <w:rFonts w:ascii="Trebuchet MS" w:eastAsia="Times New Roman" w:hAnsi="Trebuchet MS" w:cs="Times New Roman"/>
          <w:color w:val="333333"/>
          <w:sz w:val="20"/>
          <w:szCs w:val="20"/>
          <w:lang w:val="ru-RU"/>
        </w:rPr>
        <w:br/>
      </w:r>
      <w:r w:rsidRPr="002B05E4">
        <w:rPr>
          <w:rFonts w:ascii="Trebuchet MS" w:eastAsia="Times New Roman" w:hAnsi="Trebuchet MS" w:cs="Times New Roman"/>
          <w:color w:val="333333"/>
          <w:sz w:val="20"/>
          <w:szCs w:val="20"/>
          <w:lang w:val="ru-RU"/>
        </w:rPr>
        <w:br/>
      </w:r>
      <w:r w:rsidRPr="002B05E4">
        <w:rPr>
          <w:rFonts w:ascii="Trebuchet MS" w:eastAsia="Times New Roman" w:hAnsi="Trebuchet MS" w:cs="Times New Roman"/>
          <w:color w:val="333333"/>
          <w:sz w:val="20"/>
          <w:szCs w:val="20"/>
          <w:shd w:val="clear" w:color="auto" w:fill="FFFFFF"/>
          <w:lang w:val="ru-RU"/>
        </w:rPr>
        <w:t>Ces notions sont: d’une part, celles d’enseignement/apprentissage, d’autre part, celles de méthodes, procédés et techniques.</w:t>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i/>
          <w:iCs/>
          <w:color w:val="333333"/>
          <w:sz w:val="20"/>
          <w:szCs w:val="20"/>
          <w:shd w:val="clear" w:color="auto" w:fill="FFFFFF"/>
          <w:lang w:val="ru-RU"/>
        </w:rPr>
        <w:t>3. Qu’est-ce que c’est que les méthodes d’enseignement?</w:t>
      </w:r>
      <w:r w:rsidRPr="002B05E4">
        <w:rPr>
          <w:rFonts w:ascii="Trebuchet MS" w:eastAsia="Times New Roman" w:hAnsi="Trebuchet MS" w:cs="Times New Roman"/>
          <w:i/>
          <w:iCs/>
          <w:color w:val="333333"/>
          <w:sz w:val="20"/>
          <w:szCs w:val="20"/>
          <w:shd w:val="clear" w:color="auto" w:fill="FFFFFF"/>
          <w:lang w:val="ru-RU"/>
        </w:rPr>
        <w:br/>
      </w:r>
      <w:r w:rsidRPr="002B05E4">
        <w:rPr>
          <w:rFonts w:ascii="Trebuchet MS" w:eastAsia="Times New Roman" w:hAnsi="Trebuchet MS" w:cs="Times New Roman"/>
          <w:color w:val="333333"/>
          <w:sz w:val="20"/>
          <w:szCs w:val="20"/>
          <w:shd w:val="clear" w:color="auto" w:fill="FFFFFF"/>
          <w:lang w:val="ru-RU"/>
        </w:rPr>
        <w:br/>
        <w:t>Les méthodes d’enseignement forment un ensemble de démarches raisonnées et suivies, utilisées pour atteindre au but instructif-éducatif d’une leçon, d’un groupe de leçons ou de l’enseignement de telle discipline en général.</w:t>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i/>
          <w:iCs/>
          <w:color w:val="333333"/>
          <w:sz w:val="20"/>
          <w:szCs w:val="20"/>
          <w:shd w:val="clear" w:color="auto" w:fill="FFFFFF"/>
          <w:lang w:val="ru-RU"/>
        </w:rPr>
        <w:t>4. Qu’est-ce que c’est que les procédés?</w:t>
      </w:r>
      <w:r w:rsidRPr="002B05E4">
        <w:rPr>
          <w:rFonts w:ascii="Trebuchet MS" w:eastAsia="Times New Roman" w:hAnsi="Trebuchet MS" w:cs="Times New Roman"/>
          <w:i/>
          <w:iCs/>
          <w:color w:val="333333"/>
          <w:sz w:val="20"/>
          <w:szCs w:val="20"/>
          <w:shd w:val="clear" w:color="auto" w:fill="FFFFFF"/>
          <w:lang w:val="ru-RU"/>
        </w:rPr>
        <w:br/>
      </w:r>
      <w:r w:rsidRPr="002B05E4">
        <w:rPr>
          <w:rFonts w:ascii="Trebuchet MS" w:eastAsia="Times New Roman" w:hAnsi="Trebuchet MS" w:cs="Times New Roman"/>
          <w:color w:val="333333"/>
          <w:sz w:val="20"/>
          <w:szCs w:val="20"/>
          <w:shd w:val="clear" w:color="auto" w:fill="FFFFFF"/>
          <w:lang w:val="ru-RU"/>
        </w:rPr>
        <w:br/>
        <w:t>Par le terme de procédés on désigne la manière d’agir de l’enseignant à l’égard de ses élèves, plus précisément, des formes particulières que revêt le déroulement du processus d’instruction.</w:t>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i/>
          <w:iCs/>
          <w:color w:val="333333"/>
          <w:sz w:val="20"/>
          <w:szCs w:val="20"/>
          <w:shd w:val="clear" w:color="auto" w:fill="FFFFFF"/>
          <w:lang w:val="ru-RU"/>
        </w:rPr>
        <w:t>5. Qu’est-ce que les techniques?</w:t>
      </w:r>
      <w:r w:rsidRPr="002B05E4">
        <w:rPr>
          <w:rFonts w:ascii="Trebuchet MS" w:eastAsia="Times New Roman" w:hAnsi="Trebuchet MS" w:cs="Times New Roman"/>
          <w:i/>
          <w:iCs/>
          <w:color w:val="333333"/>
          <w:sz w:val="20"/>
          <w:szCs w:val="20"/>
          <w:shd w:val="clear" w:color="auto" w:fill="FFFFFF"/>
          <w:lang w:val="ru-RU"/>
        </w:rPr>
        <w:br/>
      </w:r>
      <w:r w:rsidRPr="002B05E4">
        <w:rPr>
          <w:rFonts w:ascii="Trebuchet MS" w:eastAsia="Times New Roman" w:hAnsi="Trebuchet MS" w:cs="Times New Roman"/>
          <w:color w:val="333333"/>
          <w:sz w:val="20"/>
          <w:szCs w:val="20"/>
          <w:shd w:val="clear" w:color="auto" w:fill="FFFFFF"/>
          <w:lang w:val="ru-RU"/>
        </w:rPr>
        <w:br/>
        <w:t>Les techniques sont surtout les procédés pratiques de la didactique (exercices pratiques, par exemple).</w:t>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i/>
          <w:iCs/>
          <w:color w:val="333333"/>
          <w:sz w:val="20"/>
          <w:szCs w:val="20"/>
          <w:shd w:val="clear" w:color="auto" w:fill="FFFFFF"/>
          <w:lang w:val="ru-RU"/>
        </w:rPr>
        <w:t>6. Quels sont les trois principes généraux fondamentaux de la didactique du FLE?</w:t>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color w:val="333333"/>
          <w:sz w:val="20"/>
          <w:szCs w:val="20"/>
          <w:shd w:val="clear" w:color="auto" w:fill="FFFFFF"/>
          <w:lang w:val="ru-RU"/>
        </w:rPr>
        <w:br/>
        <w:t>Les trois principes fondamentaux sont:</w:t>
      </w:r>
      <w:r w:rsidRPr="002B05E4">
        <w:rPr>
          <w:rFonts w:ascii="Trebuchet MS" w:eastAsia="Times New Roman" w:hAnsi="Trebuchet MS" w:cs="Times New Roman"/>
          <w:color w:val="333333"/>
          <w:sz w:val="20"/>
          <w:szCs w:val="20"/>
          <w:shd w:val="clear" w:color="auto" w:fill="FFFFFF"/>
          <w:lang w:val="ru-RU"/>
        </w:rPr>
        <w:br/>
        <w:t>a) Connaître les mécanismes d’acquisition de la langue.</w:t>
      </w:r>
      <w:r w:rsidRPr="002B05E4">
        <w:rPr>
          <w:rFonts w:ascii="Trebuchet MS" w:eastAsia="Times New Roman" w:hAnsi="Trebuchet MS" w:cs="Times New Roman"/>
          <w:color w:val="333333"/>
          <w:sz w:val="20"/>
          <w:szCs w:val="20"/>
          <w:shd w:val="clear" w:color="auto" w:fill="FFFFFF"/>
          <w:lang w:val="ru-RU"/>
        </w:rPr>
        <w:br/>
        <w:t>b) Définir l’économie et la présentation des données linguistiques les plus susceptibles d’assurer le développement rapide et harmonieux de ces mécanismes chez un élève ou un groupe-classe, dans un milieu donné.</w:t>
      </w:r>
      <w:r w:rsidRPr="002B05E4">
        <w:rPr>
          <w:rFonts w:ascii="Trebuchet MS" w:eastAsia="Times New Roman" w:hAnsi="Trebuchet MS" w:cs="Times New Roman"/>
          <w:color w:val="333333"/>
          <w:sz w:val="20"/>
          <w:szCs w:val="20"/>
          <w:shd w:val="clear" w:color="auto" w:fill="FFFFFF"/>
          <w:lang w:val="ru-RU"/>
        </w:rPr>
        <w:br/>
        <w:t>c) Choisir les techniques pédagogiques.</w:t>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i/>
          <w:iCs/>
          <w:color w:val="333333"/>
          <w:sz w:val="20"/>
          <w:szCs w:val="20"/>
          <w:shd w:val="clear" w:color="auto" w:fill="FFFFFF"/>
          <w:lang w:val="ru-RU"/>
        </w:rPr>
        <w:t>7. De quoi dépendent l’efficacité des objectifs opérationnels?</w:t>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color w:val="333333"/>
          <w:sz w:val="20"/>
          <w:szCs w:val="20"/>
          <w:shd w:val="clear" w:color="auto" w:fill="FFFFFF"/>
          <w:lang w:val="ru-RU"/>
        </w:rPr>
        <w:br/>
        <w:t>Cette efficacité dépend de: la sélection des stratégies convenables (méthodes, techniques, procédés), leur combinaison dans l’économie de la classe, le caractère inventif de leur emploi.</w:t>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i/>
          <w:iCs/>
          <w:color w:val="333333"/>
          <w:sz w:val="20"/>
          <w:szCs w:val="20"/>
          <w:shd w:val="clear" w:color="auto" w:fill="FFFFFF"/>
          <w:lang w:val="ru-RU"/>
        </w:rPr>
        <w:t>8. Quels sont les domaines des objectifs pédagogiques?</w:t>
      </w:r>
      <w:r w:rsidRPr="002B05E4">
        <w:rPr>
          <w:rFonts w:ascii="Trebuchet MS" w:eastAsia="Times New Roman" w:hAnsi="Trebuchet MS" w:cs="Times New Roman"/>
          <w:i/>
          <w:iCs/>
          <w:color w:val="333333"/>
          <w:sz w:val="20"/>
          <w:szCs w:val="20"/>
          <w:shd w:val="clear" w:color="auto" w:fill="FFFFFF"/>
          <w:lang w:val="ru-RU"/>
        </w:rPr>
        <w:br/>
      </w:r>
      <w:r w:rsidRPr="002B05E4">
        <w:rPr>
          <w:rFonts w:ascii="Trebuchet MS" w:eastAsia="Times New Roman" w:hAnsi="Trebuchet MS" w:cs="Times New Roman"/>
          <w:color w:val="333333"/>
          <w:sz w:val="20"/>
          <w:szCs w:val="20"/>
          <w:shd w:val="clear" w:color="auto" w:fill="FFFFFF"/>
          <w:lang w:val="ru-RU"/>
        </w:rPr>
        <w:br/>
        <w:t>Les objectifs pédagogiques peuvent être rangés en trois domaines: cognitif, affectif et psychomoteur.</w:t>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i/>
          <w:iCs/>
          <w:color w:val="333333"/>
          <w:sz w:val="20"/>
          <w:szCs w:val="20"/>
          <w:shd w:val="clear" w:color="auto" w:fill="FFFFFF"/>
          <w:lang w:val="ru-RU"/>
        </w:rPr>
        <w:t>9. Quelles sont les visées du domaine congnitif?</w:t>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color w:val="333333"/>
          <w:sz w:val="20"/>
          <w:szCs w:val="20"/>
          <w:shd w:val="clear" w:color="auto" w:fill="FFFFFF"/>
          <w:lang w:val="ru-RU"/>
        </w:rPr>
        <w:br/>
        <w:t>Les objectifs cognitif comprennent: la connaissance, la compréhension, l’interprétation, l’extrapolation, l’application, l’analye, la recherche des éléments, la recherche des principes d’organisation, la synthèse, l'evaluation.</w:t>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i/>
          <w:iCs/>
          <w:color w:val="333333"/>
          <w:sz w:val="20"/>
          <w:szCs w:val="20"/>
          <w:shd w:val="clear" w:color="auto" w:fill="FFFFFF"/>
          <w:lang w:val="ru-RU"/>
        </w:rPr>
        <w:t>10. Quelles sont les visées du domaine affectif?</w:t>
      </w:r>
      <w:r w:rsidRPr="002B05E4">
        <w:rPr>
          <w:rFonts w:ascii="Trebuchet MS" w:eastAsia="Times New Roman" w:hAnsi="Trebuchet MS" w:cs="Times New Roman"/>
          <w:i/>
          <w:iCs/>
          <w:color w:val="333333"/>
          <w:sz w:val="20"/>
          <w:szCs w:val="20"/>
          <w:shd w:val="clear" w:color="auto" w:fill="FFFFFF"/>
          <w:lang w:val="ru-RU"/>
        </w:rPr>
        <w:br/>
      </w:r>
      <w:r w:rsidRPr="002B05E4">
        <w:rPr>
          <w:rFonts w:ascii="Trebuchet MS" w:eastAsia="Times New Roman" w:hAnsi="Trebuchet MS" w:cs="Times New Roman"/>
          <w:color w:val="333333"/>
          <w:sz w:val="20"/>
          <w:szCs w:val="20"/>
          <w:shd w:val="clear" w:color="auto" w:fill="FFFFFF"/>
          <w:lang w:val="ru-RU"/>
        </w:rPr>
        <w:br/>
        <w:t>Les objectifs affectif comprenennt: la réception, la réaction, la valorisation, l’organisation d’un système de valeur, la traduction en activité psychologique des valeurs éthiques et esthétiques.</w:t>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i/>
          <w:iCs/>
          <w:color w:val="333333"/>
          <w:sz w:val="20"/>
          <w:szCs w:val="20"/>
          <w:shd w:val="clear" w:color="auto" w:fill="FFFFFF"/>
          <w:lang w:val="ru-RU"/>
        </w:rPr>
        <w:t>11. Qu’est-ce que c’est que les principes didactiques?</w:t>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color w:val="333333"/>
          <w:sz w:val="20"/>
          <w:szCs w:val="20"/>
          <w:shd w:val="clear" w:color="auto" w:fill="FFFFFF"/>
          <w:lang w:val="ru-RU"/>
        </w:rPr>
        <w:br/>
        <w:t>Les principes didactiques sont des thèses fondamentales communes à l’enseignement de toutes les disciplines, sur lesquelles reposent l’organisation et le déroulement de toute activité instructive-éducative.</w:t>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i/>
          <w:iCs/>
          <w:color w:val="333333"/>
          <w:sz w:val="20"/>
          <w:szCs w:val="20"/>
          <w:shd w:val="clear" w:color="auto" w:fill="FFFFFF"/>
          <w:lang w:val="ru-RU"/>
        </w:rPr>
        <w:t>12. Quels sont les principes didactiques?</w:t>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color w:val="333333"/>
          <w:sz w:val="20"/>
          <w:szCs w:val="20"/>
          <w:shd w:val="clear" w:color="auto" w:fill="FFFFFF"/>
          <w:lang w:val="ru-RU"/>
        </w:rPr>
        <w:br/>
        <w:t>Les principes didactiques sont:</w:t>
      </w:r>
      <w:r w:rsidRPr="002B05E4">
        <w:rPr>
          <w:rFonts w:ascii="Trebuchet MS" w:eastAsia="Times New Roman" w:hAnsi="Trebuchet MS" w:cs="Times New Roman"/>
          <w:color w:val="333333"/>
          <w:sz w:val="20"/>
          <w:szCs w:val="20"/>
          <w:shd w:val="clear" w:color="auto" w:fill="FFFFFF"/>
          <w:lang w:val="ru-RU"/>
        </w:rPr>
        <w:br/>
        <w:t>a) le principe concernant le développement harmonieux de la personnalité de l’élève;</w:t>
      </w:r>
      <w:r w:rsidRPr="002B05E4">
        <w:rPr>
          <w:rFonts w:ascii="Trebuchet MS" w:eastAsia="Times New Roman" w:hAnsi="Trebuchet MS" w:cs="Times New Roman"/>
          <w:color w:val="333333"/>
          <w:sz w:val="20"/>
          <w:szCs w:val="20"/>
          <w:shd w:val="clear" w:color="auto" w:fill="FFFFFF"/>
          <w:lang w:val="ru-RU"/>
        </w:rPr>
        <w:br/>
        <w:t>b) le principe de l’observation du caractère scientifique de l’enseignement;</w:t>
      </w:r>
      <w:r w:rsidRPr="002B05E4">
        <w:rPr>
          <w:rFonts w:ascii="Trebuchet MS" w:eastAsia="Times New Roman" w:hAnsi="Trebuchet MS" w:cs="Times New Roman"/>
          <w:color w:val="333333"/>
          <w:sz w:val="20"/>
          <w:szCs w:val="20"/>
          <w:shd w:val="clear" w:color="auto" w:fill="FFFFFF"/>
          <w:lang w:val="ru-RU"/>
        </w:rPr>
        <w:br/>
        <w:t>c) le principe concernant l’accord de la théorie avec la pratique;</w:t>
      </w:r>
      <w:r w:rsidRPr="002B05E4">
        <w:rPr>
          <w:rFonts w:ascii="Trebuchet MS" w:eastAsia="Times New Roman" w:hAnsi="Trebuchet MS" w:cs="Times New Roman"/>
          <w:color w:val="333333"/>
          <w:sz w:val="20"/>
          <w:szCs w:val="20"/>
          <w:shd w:val="clear" w:color="auto" w:fill="FFFFFF"/>
          <w:lang w:val="ru-RU"/>
        </w:rPr>
        <w:br/>
        <w:t>d) le principe de l’accessibilité;</w:t>
      </w:r>
      <w:r w:rsidRPr="002B05E4">
        <w:rPr>
          <w:rFonts w:ascii="Trebuchet MS" w:eastAsia="Times New Roman" w:hAnsi="Trebuchet MS" w:cs="Times New Roman"/>
          <w:color w:val="333333"/>
          <w:sz w:val="20"/>
          <w:szCs w:val="20"/>
          <w:shd w:val="clear" w:color="auto" w:fill="FFFFFF"/>
          <w:lang w:val="ru-RU"/>
        </w:rPr>
        <w:br/>
        <w:t>e) le principe de l’intuition;</w:t>
      </w:r>
      <w:r w:rsidRPr="002B05E4">
        <w:rPr>
          <w:rFonts w:ascii="Trebuchet MS" w:eastAsia="Times New Roman" w:hAnsi="Trebuchet MS" w:cs="Times New Roman"/>
          <w:color w:val="333333"/>
          <w:sz w:val="20"/>
          <w:szCs w:val="20"/>
          <w:shd w:val="clear" w:color="auto" w:fill="FFFFFF"/>
          <w:lang w:val="ru-RU"/>
        </w:rPr>
        <w:br/>
        <w:t>f) le principe de l’acquisition consciente et active des connaissances;</w:t>
      </w:r>
      <w:r w:rsidRPr="002B05E4">
        <w:rPr>
          <w:rFonts w:ascii="Trebuchet MS" w:eastAsia="Times New Roman" w:hAnsi="Trebuchet MS" w:cs="Times New Roman"/>
          <w:color w:val="333333"/>
          <w:sz w:val="20"/>
          <w:szCs w:val="20"/>
          <w:shd w:val="clear" w:color="auto" w:fill="FFFFFF"/>
          <w:lang w:val="ru-RU"/>
        </w:rPr>
        <w:br/>
        <w:t>g) le principe de l’acquisition solide des connaissances;</w:t>
      </w:r>
      <w:r w:rsidRPr="002B05E4">
        <w:rPr>
          <w:rFonts w:ascii="Trebuchet MS" w:eastAsia="Times New Roman" w:hAnsi="Trebuchet MS" w:cs="Times New Roman"/>
          <w:color w:val="333333"/>
          <w:sz w:val="20"/>
          <w:szCs w:val="20"/>
          <w:shd w:val="clear" w:color="auto" w:fill="FFFFFF"/>
          <w:lang w:val="ru-RU"/>
        </w:rPr>
        <w:br/>
        <w:t>h) le principe de la systématisation des connaissances;</w:t>
      </w:r>
      <w:r w:rsidRPr="002B05E4">
        <w:rPr>
          <w:rFonts w:ascii="Trebuchet MS" w:eastAsia="Times New Roman" w:hAnsi="Trebuchet MS" w:cs="Times New Roman"/>
          <w:color w:val="333333"/>
          <w:sz w:val="20"/>
          <w:szCs w:val="20"/>
          <w:shd w:val="clear" w:color="auto" w:fill="FFFFFF"/>
          <w:lang w:val="ru-RU"/>
        </w:rPr>
        <w:br/>
        <w:t>i) le principe de la socialisation.</w:t>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i/>
          <w:iCs/>
          <w:color w:val="333333"/>
          <w:sz w:val="20"/>
          <w:szCs w:val="20"/>
          <w:shd w:val="clear" w:color="auto" w:fill="FFFFFF"/>
          <w:lang w:val="ru-RU"/>
        </w:rPr>
        <w:t>13. Quelles sont les quatre cathégories de méthodes employées dans la classe de FLE?</w:t>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color w:val="333333"/>
          <w:sz w:val="20"/>
          <w:szCs w:val="20"/>
          <w:shd w:val="clear" w:color="auto" w:fill="FFFFFF"/>
          <w:lang w:val="ru-RU"/>
        </w:rPr>
        <w:br/>
        <w:t>Les quatre catégories sont:</w:t>
      </w:r>
      <w:r w:rsidRPr="002B05E4">
        <w:rPr>
          <w:rFonts w:ascii="Trebuchet MS" w:eastAsia="Times New Roman" w:hAnsi="Trebuchet MS" w:cs="Times New Roman"/>
          <w:color w:val="333333"/>
          <w:sz w:val="20"/>
          <w:szCs w:val="20"/>
          <w:shd w:val="clear" w:color="auto" w:fill="FFFFFF"/>
          <w:lang w:val="ru-RU"/>
        </w:rPr>
        <w:br/>
        <w:t>a) méthodes informatives-participatives;</w:t>
      </w:r>
      <w:r w:rsidRPr="002B05E4">
        <w:rPr>
          <w:rFonts w:ascii="Trebuchet MS" w:eastAsia="Times New Roman" w:hAnsi="Trebuchet MS" w:cs="Times New Roman"/>
          <w:color w:val="333333"/>
          <w:sz w:val="20"/>
          <w:szCs w:val="20"/>
          <w:shd w:val="clear" w:color="auto" w:fill="FFFFFF"/>
          <w:lang w:val="ru-RU"/>
        </w:rPr>
        <w:br/>
        <w:t>b) méthodes informatives-non participatives;</w:t>
      </w:r>
      <w:r w:rsidRPr="002B05E4">
        <w:rPr>
          <w:rFonts w:ascii="Trebuchet MS" w:eastAsia="Times New Roman" w:hAnsi="Trebuchet MS" w:cs="Times New Roman"/>
          <w:color w:val="333333"/>
          <w:sz w:val="20"/>
          <w:szCs w:val="20"/>
          <w:shd w:val="clear" w:color="auto" w:fill="FFFFFF"/>
          <w:lang w:val="ru-RU"/>
        </w:rPr>
        <w:br/>
        <w:t>c) méthodes formatives-participatives;</w:t>
      </w:r>
      <w:r w:rsidRPr="002B05E4">
        <w:rPr>
          <w:rFonts w:ascii="Trebuchet MS" w:eastAsia="Times New Roman" w:hAnsi="Trebuchet MS" w:cs="Times New Roman"/>
          <w:color w:val="333333"/>
          <w:sz w:val="20"/>
          <w:szCs w:val="20"/>
          <w:shd w:val="clear" w:color="auto" w:fill="FFFFFF"/>
          <w:lang w:val="ru-RU"/>
        </w:rPr>
        <w:br/>
        <w:t>d) méthodes formatives-non participatives.</w:t>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i/>
          <w:iCs/>
          <w:color w:val="333333"/>
          <w:sz w:val="20"/>
          <w:szCs w:val="20"/>
          <w:shd w:val="clear" w:color="auto" w:fill="FFFFFF"/>
          <w:lang w:val="ru-RU"/>
        </w:rPr>
        <w:t>14. Donnez des exemples de méthodes informatives-participatives:</w:t>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color w:val="333333"/>
          <w:sz w:val="20"/>
          <w:szCs w:val="20"/>
          <w:shd w:val="clear" w:color="auto" w:fill="FFFFFF"/>
          <w:lang w:val="ru-RU"/>
        </w:rPr>
        <w:br/>
        <w:t>L’exposé, la démonstration, la conversation, le dialogue, le commentaire linguistique, le commentaire littéraire, l’approche du texte de civilisation.</w:t>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i/>
          <w:iCs/>
          <w:color w:val="333333"/>
          <w:sz w:val="20"/>
          <w:szCs w:val="20"/>
          <w:shd w:val="clear" w:color="auto" w:fill="FFFFFF"/>
          <w:lang w:val="ru-RU"/>
        </w:rPr>
        <w:t>15. Donnez des exemples de méthodes informatives-non participatives:</w:t>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color w:val="333333"/>
          <w:sz w:val="20"/>
          <w:szCs w:val="20"/>
          <w:shd w:val="clear" w:color="auto" w:fill="FFFFFF"/>
          <w:lang w:val="ru-RU"/>
        </w:rPr>
        <w:br/>
        <w:t>L’exposé, l’explication, le récit.</w:t>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i/>
          <w:iCs/>
          <w:color w:val="333333"/>
          <w:sz w:val="20"/>
          <w:szCs w:val="20"/>
          <w:shd w:val="clear" w:color="auto" w:fill="FFFFFF"/>
          <w:lang w:val="ru-RU"/>
        </w:rPr>
        <w:t>16. Donnez des exemples de méthodes formatives-participatives:</w:t>
      </w:r>
      <w:r w:rsidRPr="002B05E4">
        <w:rPr>
          <w:rFonts w:ascii="Trebuchet MS" w:eastAsia="Times New Roman" w:hAnsi="Trebuchet MS" w:cs="Times New Roman"/>
          <w:i/>
          <w:iCs/>
          <w:color w:val="333333"/>
          <w:sz w:val="20"/>
          <w:szCs w:val="20"/>
          <w:shd w:val="clear" w:color="auto" w:fill="FFFFFF"/>
          <w:lang w:val="ru-RU"/>
        </w:rPr>
        <w:br/>
      </w:r>
      <w:r w:rsidRPr="002B05E4">
        <w:rPr>
          <w:rFonts w:ascii="Trebuchet MS" w:eastAsia="Times New Roman" w:hAnsi="Trebuchet MS" w:cs="Times New Roman"/>
          <w:color w:val="333333"/>
          <w:sz w:val="20"/>
          <w:szCs w:val="20"/>
          <w:shd w:val="clear" w:color="auto" w:fill="FFFFFF"/>
          <w:lang w:val="ru-RU"/>
        </w:rPr>
        <w:br/>
        <w:t>L’apprentissage par l’action et par le jeu, par la recherche individuelle, par la découverte.</w:t>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i/>
          <w:iCs/>
          <w:color w:val="333333"/>
          <w:sz w:val="20"/>
          <w:szCs w:val="20"/>
          <w:shd w:val="clear" w:color="auto" w:fill="FFFFFF"/>
          <w:lang w:val="ru-RU"/>
        </w:rPr>
        <w:t>17. Donnez des exemples de méthodes formatives-non participatives:</w:t>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color w:val="333333"/>
          <w:sz w:val="20"/>
          <w:szCs w:val="20"/>
          <w:shd w:val="clear" w:color="auto" w:fill="FFFFFF"/>
          <w:lang w:val="ru-RU"/>
        </w:rPr>
        <w:br/>
        <w:t>L’exercice, l’enseignement programmé, l’algorithme.</w:t>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i/>
          <w:iCs/>
          <w:color w:val="333333"/>
          <w:sz w:val="20"/>
          <w:szCs w:val="20"/>
          <w:shd w:val="clear" w:color="auto" w:fill="FFFFFF"/>
          <w:lang w:val="ru-RU"/>
        </w:rPr>
        <w:t>18. Quelles sont les fonctions remplies par la conversation en langue étrangère?</w:t>
      </w:r>
      <w:r w:rsidRPr="002B05E4">
        <w:rPr>
          <w:rFonts w:ascii="Trebuchet MS" w:eastAsia="Times New Roman" w:hAnsi="Trebuchet MS" w:cs="Times New Roman"/>
          <w:i/>
          <w:iCs/>
          <w:color w:val="333333"/>
          <w:sz w:val="20"/>
          <w:szCs w:val="20"/>
          <w:shd w:val="clear" w:color="auto" w:fill="FFFFFF"/>
          <w:lang w:val="ru-RU"/>
        </w:rPr>
        <w:br/>
      </w:r>
      <w:r w:rsidRPr="002B05E4">
        <w:rPr>
          <w:rFonts w:ascii="Trebuchet MS" w:eastAsia="Times New Roman" w:hAnsi="Trebuchet MS" w:cs="Times New Roman"/>
          <w:color w:val="333333"/>
          <w:sz w:val="20"/>
          <w:szCs w:val="20"/>
          <w:shd w:val="clear" w:color="auto" w:fill="FFFFFF"/>
          <w:lang w:val="ru-RU"/>
        </w:rPr>
        <w:br/>
        <w:t>Les fonctions remplies par la conversation sont:</w:t>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color w:val="333333"/>
          <w:sz w:val="20"/>
          <w:szCs w:val="20"/>
          <w:shd w:val="clear" w:color="auto" w:fill="FFFFFF"/>
          <w:lang w:val="ru-RU"/>
        </w:rPr>
        <w:br/>
        <w:t>a) une fonction heuristique (apprendre par découverte);</w:t>
      </w:r>
      <w:r w:rsidRPr="002B05E4">
        <w:rPr>
          <w:rFonts w:ascii="Trebuchet MS" w:eastAsia="Times New Roman" w:hAnsi="Trebuchet MS" w:cs="Times New Roman"/>
          <w:color w:val="333333"/>
          <w:sz w:val="20"/>
          <w:szCs w:val="20"/>
          <w:shd w:val="clear" w:color="auto" w:fill="FFFFFF"/>
          <w:lang w:val="ru-RU"/>
        </w:rPr>
        <w:br/>
        <w:t>b) une fonction d’explication, d’élucidation, de synthétisation et d’approfondissement des connaissances;</w:t>
      </w:r>
      <w:r w:rsidRPr="002B05E4">
        <w:rPr>
          <w:rFonts w:ascii="Trebuchet MS" w:eastAsia="Times New Roman" w:hAnsi="Trebuchet MS" w:cs="Times New Roman"/>
          <w:color w:val="333333"/>
          <w:sz w:val="20"/>
          <w:szCs w:val="20"/>
          <w:shd w:val="clear" w:color="auto" w:fill="FFFFFF"/>
          <w:lang w:val="ru-RU"/>
        </w:rPr>
        <w:br/>
        <w:t>c) une fonction de formation d’habitudes d’expression orale;</w:t>
      </w:r>
      <w:r w:rsidRPr="002B05E4">
        <w:rPr>
          <w:rFonts w:ascii="Trebuchet MS" w:eastAsia="Times New Roman" w:hAnsi="Trebuchet MS" w:cs="Times New Roman"/>
          <w:color w:val="333333"/>
          <w:sz w:val="20"/>
          <w:szCs w:val="20"/>
          <w:shd w:val="clear" w:color="auto" w:fill="FFFFFF"/>
          <w:lang w:val="ru-RU"/>
        </w:rPr>
        <w:br/>
        <w:t>d) une fonction d’évaluation et de contrôle.</w:t>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i/>
          <w:iCs/>
          <w:color w:val="333333"/>
          <w:sz w:val="20"/>
          <w:szCs w:val="20"/>
          <w:shd w:val="clear" w:color="auto" w:fill="FFFFFF"/>
          <w:lang w:val="ru-RU"/>
        </w:rPr>
        <w:t>19. Quels sont les rôles joués par les exercices?</w:t>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color w:val="333333"/>
          <w:sz w:val="20"/>
          <w:szCs w:val="20"/>
          <w:shd w:val="clear" w:color="auto" w:fill="FFFFFF"/>
          <w:lang w:val="ru-RU"/>
        </w:rPr>
        <w:br/>
        <w:t>Les exercices jouent plusieurs rôles:</w:t>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color w:val="333333"/>
          <w:sz w:val="20"/>
          <w:szCs w:val="20"/>
          <w:shd w:val="clear" w:color="auto" w:fill="FFFFFF"/>
          <w:lang w:val="ru-RU"/>
        </w:rPr>
        <w:br/>
        <w:t>a) ce sont des formes de reconnaissance immédiate d’un phénomène, épargnant à l’élève la peine de faire appel au raisonnement;</w:t>
      </w:r>
      <w:r w:rsidRPr="002B05E4">
        <w:rPr>
          <w:rFonts w:ascii="Trebuchet MS" w:eastAsia="Times New Roman" w:hAnsi="Trebuchet MS" w:cs="Times New Roman"/>
          <w:color w:val="333333"/>
          <w:sz w:val="20"/>
          <w:szCs w:val="20"/>
          <w:shd w:val="clear" w:color="auto" w:fill="FFFFFF"/>
          <w:lang w:val="ru-RU"/>
        </w:rPr>
        <w:br/>
        <w:t>b) ils développent les capacités intellectuelles et organisent les opérations mentales en structures opérationnelles;</w:t>
      </w:r>
      <w:r w:rsidRPr="002B05E4">
        <w:rPr>
          <w:rFonts w:ascii="Trebuchet MS" w:eastAsia="Times New Roman" w:hAnsi="Trebuchet MS" w:cs="Times New Roman"/>
          <w:color w:val="333333"/>
          <w:sz w:val="20"/>
          <w:szCs w:val="20"/>
          <w:shd w:val="clear" w:color="auto" w:fill="FFFFFF"/>
          <w:lang w:val="ru-RU"/>
        </w:rPr>
        <w:br/>
        <w:t>c) ils augmentent la force opérationnelle des informations, des habiletés et des habitudes;</w:t>
      </w:r>
      <w:r w:rsidRPr="002B05E4">
        <w:rPr>
          <w:rFonts w:ascii="Trebuchet MS" w:eastAsia="Times New Roman" w:hAnsi="Trebuchet MS" w:cs="Times New Roman"/>
          <w:color w:val="333333"/>
          <w:sz w:val="20"/>
          <w:szCs w:val="20"/>
          <w:shd w:val="clear" w:color="auto" w:fill="FFFFFF"/>
          <w:lang w:val="ru-RU"/>
        </w:rPr>
        <w:br/>
        <w:t>d) ils précisent et renforcent les connaissances acquises, les systématisent et en préviennent l’oubli;</w:t>
      </w:r>
      <w:r w:rsidRPr="002B05E4">
        <w:rPr>
          <w:rFonts w:ascii="Trebuchet MS" w:eastAsia="Times New Roman" w:hAnsi="Trebuchet MS" w:cs="Times New Roman"/>
          <w:color w:val="333333"/>
          <w:sz w:val="20"/>
          <w:szCs w:val="20"/>
          <w:shd w:val="clear" w:color="auto" w:fill="FFFFFF"/>
          <w:lang w:val="ru-RU"/>
        </w:rPr>
        <w:br/>
        <w:t>e) ils préviennent les habitudes incorrectes.</w:t>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i/>
          <w:iCs/>
          <w:color w:val="333333"/>
          <w:sz w:val="20"/>
          <w:szCs w:val="20"/>
          <w:shd w:val="clear" w:color="auto" w:fill="FFFFFF"/>
          <w:lang w:val="ru-RU"/>
        </w:rPr>
        <w:t>20. Quels types d’agorithmes existent dans l’ensegienemnt du FLE?</w:t>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color w:val="333333"/>
          <w:sz w:val="20"/>
          <w:szCs w:val="20"/>
          <w:shd w:val="clear" w:color="auto" w:fill="FFFFFF"/>
          <w:lang w:val="ru-RU"/>
        </w:rPr>
        <w:br/>
        <w:t>Dans la didactique du FLE il y a quatre types d’algorithmes:</w:t>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color w:val="333333"/>
          <w:sz w:val="20"/>
          <w:szCs w:val="20"/>
          <w:shd w:val="clear" w:color="auto" w:fill="FFFFFF"/>
          <w:lang w:val="ru-RU"/>
        </w:rPr>
        <w:br/>
        <w:t>a) d’identification et de caractérisation;</w:t>
      </w:r>
      <w:r w:rsidRPr="002B05E4">
        <w:rPr>
          <w:rFonts w:ascii="Trebuchet MS" w:eastAsia="Times New Roman" w:hAnsi="Trebuchet MS" w:cs="Times New Roman"/>
          <w:color w:val="333333"/>
          <w:sz w:val="20"/>
          <w:szCs w:val="20"/>
          <w:shd w:val="clear" w:color="auto" w:fill="FFFFFF"/>
          <w:lang w:val="ru-RU"/>
        </w:rPr>
        <w:br/>
        <w:t>b) de manipulation de formes linguistiques;</w:t>
      </w:r>
      <w:r w:rsidRPr="002B05E4">
        <w:rPr>
          <w:rFonts w:ascii="Trebuchet MS" w:eastAsia="Times New Roman" w:hAnsi="Trebuchet MS" w:cs="Times New Roman"/>
          <w:color w:val="333333"/>
          <w:sz w:val="20"/>
          <w:szCs w:val="20"/>
          <w:shd w:val="clear" w:color="auto" w:fill="FFFFFF"/>
          <w:lang w:val="ru-RU"/>
        </w:rPr>
        <w:br/>
        <w:t>c) de composition;</w:t>
      </w:r>
      <w:r w:rsidRPr="002B05E4">
        <w:rPr>
          <w:rFonts w:ascii="Trebuchet MS" w:eastAsia="Times New Roman" w:hAnsi="Trebuchet MS" w:cs="Times New Roman"/>
          <w:color w:val="333333"/>
          <w:sz w:val="20"/>
          <w:szCs w:val="20"/>
          <w:shd w:val="clear" w:color="auto" w:fill="FFFFFF"/>
          <w:lang w:val="ru-RU"/>
        </w:rPr>
        <w:br/>
        <w:t>d) d’évaluation et de contrôle.</w:t>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i/>
          <w:iCs/>
          <w:color w:val="333333"/>
          <w:sz w:val="20"/>
          <w:szCs w:val="20"/>
          <w:shd w:val="clear" w:color="auto" w:fill="FFFFFF"/>
          <w:lang w:val="ru-RU"/>
        </w:rPr>
        <w:t>21. Quels sont les éléments du but éducatif de la lecture?</w:t>
      </w:r>
      <w:r w:rsidRPr="002B05E4">
        <w:rPr>
          <w:rFonts w:ascii="Trebuchet MS" w:eastAsia="Times New Roman" w:hAnsi="Trebuchet MS" w:cs="Times New Roman"/>
          <w:i/>
          <w:iCs/>
          <w:color w:val="333333"/>
          <w:sz w:val="20"/>
          <w:szCs w:val="20"/>
          <w:shd w:val="clear" w:color="auto" w:fill="FFFFFF"/>
          <w:lang w:val="ru-RU"/>
        </w:rPr>
        <w:br/>
      </w:r>
      <w:r w:rsidRPr="002B05E4">
        <w:rPr>
          <w:rFonts w:ascii="Trebuchet MS" w:eastAsia="Times New Roman" w:hAnsi="Trebuchet MS" w:cs="Times New Roman"/>
          <w:color w:val="333333"/>
          <w:sz w:val="20"/>
          <w:szCs w:val="20"/>
          <w:shd w:val="clear" w:color="auto" w:fill="FFFFFF"/>
          <w:lang w:val="ru-RU"/>
        </w:rPr>
        <w:br/>
        <w:t>Les éléments du but éducatif de la lecture sont:</w:t>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color w:val="333333"/>
          <w:sz w:val="20"/>
          <w:szCs w:val="20"/>
          <w:shd w:val="clear" w:color="auto" w:fill="FFFFFF"/>
          <w:lang w:val="ru-RU"/>
        </w:rPr>
        <w:br/>
        <w:t>a) habituer l’élève au travail avec le texte;</w:t>
      </w:r>
      <w:r w:rsidRPr="002B05E4">
        <w:rPr>
          <w:rFonts w:ascii="Trebuchet MS" w:eastAsia="Times New Roman" w:hAnsi="Trebuchet MS" w:cs="Times New Roman"/>
          <w:color w:val="333333"/>
          <w:sz w:val="20"/>
          <w:szCs w:val="20"/>
          <w:shd w:val="clear" w:color="auto" w:fill="FFFFFF"/>
          <w:lang w:val="ru-RU"/>
        </w:rPr>
        <w:br/>
        <w:t>b) habituer l’élève à en extraire les idées, à les ordonner, à les commenter, à faire un résumé de lecture.</w:t>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i/>
          <w:iCs/>
          <w:color w:val="333333"/>
          <w:sz w:val="20"/>
          <w:szCs w:val="20"/>
          <w:shd w:val="clear" w:color="auto" w:fill="FFFFFF"/>
          <w:lang w:val="ru-RU"/>
        </w:rPr>
        <w:t>22. Quels sont les procédés essentiels de la lecture?</w:t>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color w:val="333333"/>
          <w:sz w:val="20"/>
          <w:szCs w:val="20"/>
          <w:shd w:val="clear" w:color="auto" w:fill="FFFFFF"/>
          <w:lang w:val="ru-RU"/>
        </w:rPr>
        <w:br/>
        <w:t>Les cinq procédés essentiels de la lecture sont:</w:t>
      </w:r>
      <w:r w:rsidRPr="002B05E4">
        <w:rPr>
          <w:rFonts w:ascii="Trebuchet MS" w:eastAsia="Times New Roman" w:hAnsi="Trebuchet MS" w:cs="Times New Roman"/>
          <w:color w:val="333333"/>
          <w:sz w:val="20"/>
          <w:szCs w:val="20"/>
          <w:shd w:val="clear" w:color="auto" w:fill="FFFFFF"/>
          <w:lang w:val="ru-RU"/>
        </w:rPr>
        <w:br/>
        <w:t>a) observation de la mise en page et des procédés graphiques;</w:t>
      </w:r>
      <w:r w:rsidRPr="002B05E4">
        <w:rPr>
          <w:rFonts w:ascii="Trebuchet MS" w:eastAsia="Times New Roman" w:hAnsi="Trebuchet MS" w:cs="Times New Roman"/>
          <w:color w:val="333333"/>
          <w:sz w:val="20"/>
          <w:szCs w:val="20"/>
          <w:shd w:val="clear" w:color="auto" w:fill="FFFFFF"/>
          <w:lang w:val="ru-RU"/>
        </w:rPr>
        <w:br/>
        <w:t>b) sélection des mots-clés indispensables à la compréhension globale du message, porteurs du sens principal;</w:t>
      </w:r>
      <w:r w:rsidRPr="002B05E4">
        <w:rPr>
          <w:rFonts w:ascii="Trebuchet MS" w:eastAsia="Times New Roman" w:hAnsi="Trebuchet MS" w:cs="Times New Roman"/>
          <w:color w:val="333333"/>
          <w:sz w:val="20"/>
          <w:szCs w:val="20"/>
          <w:shd w:val="clear" w:color="auto" w:fill="FFFFFF"/>
          <w:lang w:val="ru-RU"/>
        </w:rPr>
        <w:br/>
        <w:t>c) recherche des articulations ou connecteurs textuels qui assurent la cohérence du texte;</w:t>
      </w:r>
      <w:r w:rsidRPr="002B05E4">
        <w:rPr>
          <w:rFonts w:ascii="Trebuchet MS" w:eastAsia="Times New Roman" w:hAnsi="Trebuchet MS" w:cs="Times New Roman"/>
          <w:color w:val="333333"/>
          <w:sz w:val="20"/>
          <w:szCs w:val="20"/>
          <w:shd w:val="clear" w:color="auto" w:fill="FFFFFF"/>
          <w:lang w:val="ru-RU"/>
        </w:rPr>
        <w:br/>
        <w:t>d) observation du type textuel et repérage de son architecture (texte descriptif, narratif, argumentatif);</w:t>
      </w:r>
      <w:r w:rsidRPr="002B05E4">
        <w:rPr>
          <w:rFonts w:ascii="Trebuchet MS" w:eastAsia="Times New Roman" w:hAnsi="Trebuchet MS" w:cs="Times New Roman"/>
          <w:color w:val="333333"/>
          <w:sz w:val="20"/>
          <w:szCs w:val="20"/>
          <w:shd w:val="clear" w:color="auto" w:fill="FFFFFF"/>
          <w:lang w:val="ru-RU"/>
        </w:rPr>
        <w:br/>
        <w:t>e) repérage des données socio-culturelles.</w:t>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i/>
          <w:iCs/>
          <w:color w:val="333333"/>
          <w:sz w:val="20"/>
          <w:szCs w:val="20"/>
          <w:shd w:val="clear" w:color="auto" w:fill="FFFFFF"/>
          <w:lang w:val="ru-RU"/>
        </w:rPr>
        <w:t>23. Quelles sont les actions supposées par le scénario didactique?</w:t>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color w:val="333333"/>
          <w:sz w:val="20"/>
          <w:szCs w:val="20"/>
          <w:shd w:val="clear" w:color="auto" w:fill="FFFFFF"/>
          <w:lang w:val="ru-RU"/>
        </w:rPr>
        <w:br/>
        <w:t>Le déroulement de la classe suppose:</w:t>
      </w:r>
      <w:r w:rsidRPr="002B05E4">
        <w:rPr>
          <w:rFonts w:ascii="Trebuchet MS" w:eastAsia="Times New Roman" w:hAnsi="Trebuchet MS" w:cs="Times New Roman"/>
          <w:color w:val="333333"/>
          <w:sz w:val="20"/>
          <w:szCs w:val="20"/>
          <w:shd w:val="clear" w:color="auto" w:fill="FFFFFF"/>
          <w:lang w:val="ru-RU"/>
        </w:rPr>
        <w:br/>
        <w:t>a) éveiller l’attention des élèves et la maintenir pendant toute la classe;</w:t>
      </w:r>
      <w:r w:rsidRPr="002B05E4">
        <w:rPr>
          <w:rFonts w:ascii="Trebuchet MS" w:eastAsia="Times New Roman" w:hAnsi="Trebuchet MS" w:cs="Times New Roman"/>
          <w:color w:val="333333"/>
          <w:sz w:val="20"/>
          <w:szCs w:val="20"/>
          <w:shd w:val="clear" w:color="auto" w:fill="FFFFFF"/>
          <w:lang w:val="ru-RU"/>
        </w:rPr>
        <w:br/>
        <w:t>b) énoncer les objectifs opérationnels de la leçon;</w:t>
      </w:r>
      <w:r w:rsidRPr="002B05E4">
        <w:rPr>
          <w:rFonts w:ascii="Trebuchet MS" w:eastAsia="Times New Roman" w:hAnsi="Trebuchet MS" w:cs="Times New Roman"/>
          <w:color w:val="333333"/>
          <w:sz w:val="20"/>
          <w:szCs w:val="20"/>
          <w:shd w:val="clear" w:color="auto" w:fill="FFFFFF"/>
          <w:lang w:val="ru-RU"/>
        </w:rPr>
        <w:br/>
        <w:t>c) réactiver les connaissances et les habitudes acquises antérieurement, qui assurent la transition à la communication des nouvelles connaissances;</w:t>
      </w:r>
      <w:r w:rsidRPr="002B05E4">
        <w:rPr>
          <w:rFonts w:ascii="Trebuchet MS" w:eastAsia="Times New Roman" w:hAnsi="Trebuchet MS" w:cs="Times New Roman"/>
          <w:color w:val="333333"/>
          <w:sz w:val="20"/>
          <w:szCs w:val="20"/>
          <w:shd w:val="clear" w:color="auto" w:fill="FFFFFF"/>
          <w:lang w:val="ru-RU"/>
        </w:rPr>
        <w:br/>
        <w:t>d) présenter le nouveau contenu d’informations et les tâches nouvelles d’apprentissage;</w:t>
      </w:r>
      <w:r w:rsidRPr="002B05E4">
        <w:rPr>
          <w:rFonts w:ascii="Trebuchet MS" w:eastAsia="Times New Roman" w:hAnsi="Trebuchet MS" w:cs="Times New Roman"/>
          <w:color w:val="333333"/>
          <w:sz w:val="20"/>
          <w:szCs w:val="20"/>
          <w:shd w:val="clear" w:color="auto" w:fill="FFFFFF"/>
          <w:lang w:val="ru-RU"/>
        </w:rPr>
        <w:br/>
        <w:t>e) guider méthodiquement la compréhension et l’assimilation du matériel présenté;</w:t>
      </w:r>
      <w:r w:rsidRPr="002B05E4">
        <w:rPr>
          <w:rFonts w:ascii="Trebuchet MS" w:eastAsia="Times New Roman" w:hAnsi="Trebuchet MS" w:cs="Times New Roman"/>
          <w:color w:val="333333"/>
          <w:sz w:val="20"/>
          <w:szCs w:val="20"/>
          <w:shd w:val="clear" w:color="auto" w:fill="FFFFFF"/>
          <w:lang w:val="ru-RU"/>
        </w:rPr>
        <w:br/>
        <w:t>f) assurer le feed-back;</w:t>
      </w:r>
      <w:r w:rsidRPr="002B05E4">
        <w:rPr>
          <w:rFonts w:ascii="Trebuchet MS" w:eastAsia="Times New Roman" w:hAnsi="Trebuchet MS" w:cs="Times New Roman"/>
          <w:color w:val="333333"/>
          <w:sz w:val="20"/>
          <w:szCs w:val="20"/>
          <w:shd w:val="clear" w:color="auto" w:fill="FFFFFF"/>
          <w:lang w:val="ru-RU"/>
        </w:rPr>
        <w:br/>
        <w:t>g) assurer l’acquisition de performances;</w:t>
      </w:r>
      <w:r w:rsidRPr="002B05E4">
        <w:rPr>
          <w:rFonts w:ascii="Trebuchet MS" w:eastAsia="Times New Roman" w:hAnsi="Trebuchet MS" w:cs="Times New Roman"/>
          <w:color w:val="333333"/>
          <w:sz w:val="20"/>
          <w:szCs w:val="20"/>
          <w:shd w:val="clear" w:color="auto" w:fill="FFFFFF"/>
          <w:lang w:val="ru-RU"/>
        </w:rPr>
        <w:br/>
        <w:t>h) renforcer le nouvel acquis, former des habiletés et des habitudes;</w:t>
      </w:r>
      <w:r w:rsidRPr="002B05E4">
        <w:rPr>
          <w:rFonts w:ascii="Trebuchet MS" w:eastAsia="Times New Roman" w:hAnsi="Trebuchet MS" w:cs="Times New Roman"/>
          <w:color w:val="333333"/>
          <w:sz w:val="20"/>
          <w:szCs w:val="20"/>
          <w:shd w:val="clear" w:color="auto" w:fill="FFFFFF"/>
          <w:lang w:val="ru-RU"/>
        </w:rPr>
        <w:br/>
        <w:t>i) évaluer les performances;</w:t>
      </w:r>
      <w:r w:rsidRPr="002B05E4">
        <w:rPr>
          <w:rFonts w:ascii="Trebuchet MS" w:eastAsia="Times New Roman" w:hAnsi="Trebuchet MS" w:cs="Times New Roman"/>
          <w:color w:val="333333"/>
          <w:sz w:val="20"/>
          <w:szCs w:val="20"/>
          <w:shd w:val="clear" w:color="auto" w:fill="FFFFFF"/>
          <w:lang w:val="ru-RU"/>
        </w:rPr>
        <w:br/>
        <w:t>j) assurer les associations de connaissances et d’habitudes, le transfert.</w:t>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i/>
          <w:iCs/>
          <w:color w:val="333333"/>
          <w:sz w:val="20"/>
          <w:szCs w:val="20"/>
          <w:shd w:val="clear" w:color="auto" w:fill="FFFFFF"/>
          <w:lang w:val="ru-RU"/>
        </w:rPr>
        <w:t>24. De quels types est l’évaluation?</w:t>
      </w:r>
      <w:r w:rsidRPr="002B05E4">
        <w:rPr>
          <w:rFonts w:ascii="Trebuchet MS" w:eastAsia="Times New Roman" w:hAnsi="Trebuchet MS" w:cs="Times New Roman"/>
          <w:i/>
          <w:iCs/>
          <w:color w:val="333333"/>
          <w:sz w:val="20"/>
          <w:szCs w:val="20"/>
          <w:shd w:val="clear" w:color="auto" w:fill="FFFFFF"/>
          <w:lang w:val="ru-RU"/>
        </w:rPr>
        <w:br/>
      </w:r>
      <w:r w:rsidRPr="002B05E4">
        <w:rPr>
          <w:rFonts w:ascii="Trebuchet MS" w:eastAsia="Times New Roman" w:hAnsi="Trebuchet MS" w:cs="Times New Roman"/>
          <w:color w:val="333333"/>
          <w:sz w:val="20"/>
          <w:szCs w:val="20"/>
          <w:shd w:val="clear" w:color="auto" w:fill="FFFFFF"/>
          <w:lang w:val="ru-RU"/>
        </w:rPr>
        <w:br/>
        <w:t>Les catégories de l’évaluation sont essentiellement:</w:t>
      </w:r>
      <w:r w:rsidRPr="002B05E4">
        <w:rPr>
          <w:rFonts w:ascii="Trebuchet MS" w:eastAsia="Times New Roman" w:hAnsi="Trebuchet MS" w:cs="Times New Roman"/>
          <w:color w:val="333333"/>
          <w:sz w:val="20"/>
          <w:szCs w:val="20"/>
          <w:shd w:val="clear" w:color="auto" w:fill="FFFFFF"/>
          <w:lang w:val="ru-RU"/>
        </w:rPr>
        <w:br/>
        <w:t>a) l’évaluation formative, continue, dont le rôle est de diagnostiquer les erreurs de compréhension et de mise en pratique du problème enseigné;</w:t>
      </w:r>
      <w:r w:rsidRPr="002B05E4">
        <w:rPr>
          <w:rFonts w:ascii="Trebuchet MS" w:eastAsia="Times New Roman" w:hAnsi="Trebuchet MS" w:cs="Times New Roman"/>
          <w:color w:val="333333"/>
          <w:sz w:val="20"/>
          <w:szCs w:val="20"/>
          <w:shd w:val="clear" w:color="auto" w:fill="FFFFFF"/>
          <w:lang w:val="ru-RU"/>
        </w:rPr>
        <w:br/>
        <w:t>b) l’évaluation cumulative, finale, dont le but est de mettre en évidence la performance acquise par chaque élève.</w:t>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i/>
          <w:iCs/>
          <w:color w:val="333333"/>
          <w:sz w:val="20"/>
          <w:szCs w:val="20"/>
          <w:shd w:val="clear" w:color="auto" w:fill="FFFFFF"/>
          <w:lang w:val="ru-RU"/>
        </w:rPr>
        <w:t>25. Qu’est-ce que suppose l’élaboration du projet didactique?</w:t>
      </w:r>
      <w:r w:rsidRPr="002B05E4">
        <w:rPr>
          <w:rFonts w:ascii="Trebuchet MS" w:eastAsia="Times New Roman" w:hAnsi="Trebuchet MS" w:cs="Times New Roman"/>
          <w:i/>
          <w:iCs/>
          <w:color w:val="333333"/>
          <w:sz w:val="20"/>
          <w:szCs w:val="20"/>
          <w:shd w:val="clear" w:color="auto" w:fill="FFFFFF"/>
          <w:lang w:val="ru-RU"/>
        </w:rPr>
        <w:br/>
      </w:r>
      <w:r w:rsidRPr="002B05E4">
        <w:rPr>
          <w:rFonts w:ascii="Trebuchet MS" w:eastAsia="Times New Roman" w:hAnsi="Trebuchet MS" w:cs="Times New Roman"/>
          <w:color w:val="333333"/>
          <w:sz w:val="20"/>
          <w:szCs w:val="20"/>
          <w:shd w:val="clear" w:color="auto" w:fill="FFFFFF"/>
          <w:lang w:val="ru-RU"/>
        </w:rPr>
        <w:br/>
        <w:t>L’élaboration du projet didactique exige de la part de l’enseignant une étude des objectifs opérationnels (informatifs, formatifs, affectifs), des ressources (contenu de la leçon, possibilités intellectuelles des élèves de la classe, conditions matérielles du déroulement de la leçon – salle de classe, laboratoire), de la stratégie à adopter (méthodes, procédés, techniques, équipement scolaire), et des types les plus convenables d’évaluation. Tous ces éléments sont en relation de solidarité avec le type de classe de langue et avec la structure de celle-ci.</w:t>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i/>
          <w:iCs/>
          <w:color w:val="333333"/>
          <w:sz w:val="20"/>
          <w:szCs w:val="20"/>
          <w:shd w:val="clear" w:color="auto" w:fill="FFFFFF"/>
          <w:lang w:val="ru-RU"/>
        </w:rPr>
        <w:t>26. Quelles sont les étapes d’une classe de FLE mixte?</w:t>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color w:val="333333"/>
          <w:sz w:val="20"/>
          <w:szCs w:val="20"/>
          <w:shd w:val="clear" w:color="auto" w:fill="FFFFFF"/>
          <w:lang w:val="ru-RU"/>
        </w:rPr>
        <w:br/>
        <w:t>Les étapes d’une telle classe sont:</w:t>
      </w:r>
      <w:r w:rsidRPr="002B05E4">
        <w:rPr>
          <w:rFonts w:ascii="Trebuchet MS" w:eastAsia="Times New Roman" w:hAnsi="Trebuchet MS" w:cs="Times New Roman"/>
          <w:color w:val="333333"/>
          <w:sz w:val="20"/>
          <w:szCs w:val="20"/>
          <w:shd w:val="clear" w:color="auto" w:fill="FFFFFF"/>
          <w:lang w:val="ru-RU"/>
        </w:rPr>
        <w:br/>
        <w:t>a) contrôle de devoirs et vérification des connaissances et des habitudes acquises au cours de la classe précédente;</w:t>
      </w:r>
      <w:r w:rsidRPr="002B05E4">
        <w:rPr>
          <w:rFonts w:ascii="Trebuchet MS" w:eastAsia="Times New Roman" w:hAnsi="Trebuchet MS" w:cs="Times New Roman"/>
          <w:color w:val="333333"/>
          <w:sz w:val="20"/>
          <w:szCs w:val="20"/>
          <w:shd w:val="clear" w:color="auto" w:fill="FFFFFF"/>
          <w:lang w:val="ru-RU"/>
        </w:rPr>
        <w:br/>
        <w:t>b) communication des nouvelles connaissances;</w:t>
      </w:r>
      <w:r w:rsidRPr="002B05E4">
        <w:rPr>
          <w:rFonts w:ascii="Trebuchet MS" w:eastAsia="Times New Roman" w:hAnsi="Trebuchet MS" w:cs="Times New Roman"/>
          <w:color w:val="333333"/>
          <w:sz w:val="20"/>
          <w:szCs w:val="20"/>
          <w:shd w:val="clear" w:color="auto" w:fill="FFFFFF"/>
          <w:lang w:val="ru-RU"/>
        </w:rPr>
        <w:br/>
        <w:t>c) fixation et renforcement de celles-ci;</w:t>
      </w:r>
      <w:r w:rsidRPr="002B05E4">
        <w:rPr>
          <w:rFonts w:ascii="Trebuchet MS" w:eastAsia="Times New Roman" w:hAnsi="Trebuchet MS" w:cs="Times New Roman"/>
          <w:color w:val="333333"/>
          <w:sz w:val="20"/>
          <w:szCs w:val="20"/>
          <w:shd w:val="clear" w:color="auto" w:fill="FFFFFF"/>
          <w:lang w:val="ru-RU"/>
        </w:rPr>
        <w:br/>
        <w:t>d) explication du devoir à la maison.</w:t>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i/>
          <w:iCs/>
          <w:color w:val="333333"/>
          <w:sz w:val="20"/>
          <w:szCs w:val="20"/>
          <w:shd w:val="clear" w:color="auto" w:fill="FFFFFF"/>
          <w:lang w:val="ru-RU"/>
        </w:rPr>
        <w:t>27. Quels sont les quatre étapes de la communication des nouvelles connaissances?</w:t>
      </w:r>
      <w:r w:rsidRPr="002B05E4">
        <w:rPr>
          <w:rFonts w:ascii="Trebuchet MS" w:eastAsia="Times New Roman" w:hAnsi="Trebuchet MS" w:cs="Times New Roman"/>
          <w:color w:val="333333"/>
          <w:sz w:val="20"/>
          <w:szCs w:val="20"/>
          <w:shd w:val="clear" w:color="auto" w:fill="FFFFFF"/>
          <w:lang w:val="ru-RU"/>
        </w:rPr>
        <w:br/>
      </w:r>
      <w:r w:rsidRPr="002B05E4">
        <w:rPr>
          <w:rFonts w:ascii="Trebuchet MS" w:eastAsia="Times New Roman" w:hAnsi="Trebuchet MS" w:cs="Times New Roman"/>
          <w:color w:val="333333"/>
          <w:sz w:val="20"/>
          <w:szCs w:val="20"/>
          <w:shd w:val="clear" w:color="auto" w:fill="FFFFFF"/>
          <w:lang w:val="ru-RU"/>
        </w:rPr>
        <w:br/>
        <w:t>Les étapes de la communication de nouvelles connaisances sont:</w:t>
      </w:r>
      <w:r w:rsidRPr="002B05E4">
        <w:rPr>
          <w:rFonts w:ascii="Trebuchet MS" w:eastAsia="Times New Roman" w:hAnsi="Trebuchet MS" w:cs="Times New Roman"/>
          <w:color w:val="333333"/>
          <w:sz w:val="20"/>
          <w:szCs w:val="20"/>
          <w:shd w:val="clear" w:color="auto" w:fill="FFFFFF"/>
          <w:lang w:val="ru-RU"/>
        </w:rPr>
        <w:br/>
        <w:t>a) la présentation orale des nouvelles connaissances, en contexte, et avec la participation actives des élèves;</w:t>
      </w:r>
      <w:r w:rsidRPr="002B05E4">
        <w:rPr>
          <w:rFonts w:ascii="Trebuchet MS" w:eastAsia="Times New Roman" w:hAnsi="Trebuchet MS" w:cs="Times New Roman"/>
          <w:color w:val="333333"/>
          <w:sz w:val="20"/>
          <w:szCs w:val="20"/>
          <w:shd w:val="clear" w:color="auto" w:fill="FFFFFF"/>
          <w:lang w:val="ru-RU"/>
        </w:rPr>
        <w:br/>
        <w:t>b) le réemploi de ces connaissances dans de nouveaux contextes;</w:t>
      </w:r>
      <w:r w:rsidRPr="002B05E4">
        <w:rPr>
          <w:rFonts w:ascii="Trebuchet MS" w:eastAsia="Times New Roman" w:hAnsi="Trebuchet MS" w:cs="Times New Roman"/>
          <w:color w:val="333333"/>
          <w:sz w:val="20"/>
          <w:szCs w:val="20"/>
          <w:shd w:val="clear" w:color="auto" w:fill="FFFFFF"/>
          <w:lang w:val="ru-RU"/>
        </w:rPr>
        <w:br/>
        <w:t>c) la visualisation, la présentation écrite par le professeur au tableau noir;</w:t>
      </w:r>
      <w:r w:rsidRPr="002B05E4">
        <w:rPr>
          <w:rFonts w:ascii="Trebuchet MS" w:eastAsia="Times New Roman" w:hAnsi="Trebuchet MS" w:cs="Times New Roman"/>
          <w:color w:val="333333"/>
          <w:sz w:val="20"/>
          <w:szCs w:val="20"/>
          <w:shd w:val="clear" w:color="auto" w:fill="FFFFFF"/>
          <w:lang w:val="ru-RU"/>
        </w:rPr>
        <w:br/>
        <w:t>d) le réemploi écrit.</w:t>
      </w:r>
    </w:p>
    <w:p w:rsidR="002B05E4" w:rsidRDefault="002B05E4" w:rsidP="002B05E4">
      <w:pPr>
        <w:jc w:val="both"/>
        <w:rPr>
          <w:rFonts w:ascii="Times New Roman" w:hAnsi="Times New Roman" w:cs="Times New Roman"/>
        </w:rPr>
      </w:pPr>
    </w:p>
    <w:p w:rsidR="002B05E4" w:rsidRDefault="002B05E4" w:rsidP="002B05E4">
      <w:pPr>
        <w:jc w:val="both"/>
        <w:rPr>
          <w:rFonts w:ascii="Times New Roman" w:hAnsi="Times New Roman" w:cs="Times New Roman"/>
        </w:rPr>
      </w:pPr>
    </w:p>
    <w:p w:rsidR="002B05E4" w:rsidRPr="002B05E4" w:rsidRDefault="002B05E4" w:rsidP="002B05E4">
      <w:pPr>
        <w:jc w:val="both"/>
        <w:rPr>
          <w:rFonts w:ascii="Times New Roman" w:hAnsi="Times New Roman" w:cs="Times New Roman"/>
        </w:rPr>
      </w:pPr>
    </w:p>
    <w:sectPr w:rsidR="002B05E4" w:rsidRPr="002B05E4" w:rsidSect="00DC4569">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alibri">
    <w:altName w:val="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altName w:val="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inherit">
    <w:altName w:val="Times New Roman"/>
    <w:panose1 w:val="00000000000000000000"/>
    <w:charset w:val="00"/>
    <w:family w:val="roman"/>
    <w:notTrueType/>
    <w:pitch w:val="default"/>
  </w:font>
  <w:font w:name="PT Sans">
    <w:panose1 w:val="020B0503020203020204"/>
    <w:charset w:val="00"/>
    <w:family w:val="auto"/>
    <w:pitch w:val="variable"/>
    <w:sig w:usb0="A00002EF" w:usb1="5000204B" w:usb2="00000000" w:usb3="00000000" w:csb0="00000097" w:csb1="00000000"/>
  </w:font>
  <w:font w:name="Trebuchet MS">
    <w:panose1 w:val="020B0603020202020204"/>
    <w:charset w:val="00"/>
    <w:family w:val="auto"/>
    <w:pitch w:val="variable"/>
    <w:sig w:usb0="00000287" w:usb1="00000000"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71F50"/>
    <w:multiLevelType w:val="multilevel"/>
    <w:tmpl w:val="12F49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672B31"/>
    <w:multiLevelType w:val="multilevel"/>
    <w:tmpl w:val="51581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6290636"/>
    <w:multiLevelType w:val="multilevel"/>
    <w:tmpl w:val="DCB0C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0FB257A"/>
    <w:multiLevelType w:val="multilevel"/>
    <w:tmpl w:val="079C2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1FF7176"/>
    <w:multiLevelType w:val="multilevel"/>
    <w:tmpl w:val="37365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E8373CE"/>
    <w:multiLevelType w:val="multilevel"/>
    <w:tmpl w:val="D56E8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5E4"/>
    <w:rsid w:val="002B05E4"/>
    <w:rsid w:val="00DC456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D12BE8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B05E4"/>
    <w:pPr>
      <w:spacing w:before="100" w:beforeAutospacing="1" w:after="100" w:afterAutospacing="1"/>
      <w:outlineLvl w:val="0"/>
    </w:pPr>
    <w:rPr>
      <w:rFonts w:ascii="Times" w:hAnsi="Times"/>
      <w:b/>
      <w:bCs/>
      <w:kern w:val="36"/>
      <w:sz w:val="48"/>
      <w:szCs w:val="48"/>
      <w:lang w:val="ru-RU"/>
    </w:rPr>
  </w:style>
  <w:style w:type="paragraph" w:styleId="2">
    <w:name w:val="heading 2"/>
    <w:basedOn w:val="a"/>
    <w:next w:val="a"/>
    <w:link w:val="20"/>
    <w:uiPriority w:val="9"/>
    <w:semiHidden/>
    <w:unhideWhenUsed/>
    <w:qFormat/>
    <w:rsid w:val="002B05E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B05E4"/>
    <w:pPr>
      <w:widowControl w:val="0"/>
      <w:autoSpaceDE w:val="0"/>
      <w:autoSpaceDN w:val="0"/>
      <w:adjustRightInd w:val="0"/>
    </w:pPr>
    <w:rPr>
      <w:rFonts w:ascii="Arial" w:hAnsi="Arial" w:cs="Arial"/>
      <w:color w:val="000000"/>
      <w:lang w:val="en-US"/>
    </w:rPr>
  </w:style>
  <w:style w:type="character" w:customStyle="1" w:styleId="10">
    <w:name w:val="Заголовок 1 Знак"/>
    <w:basedOn w:val="a0"/>
    <w:link w:val="1"/>
    <w:uiPriority w:val="9"/>
    <w:rsid w:val="002B05E4"/>
    <w:rPr>
      <w:rFonts w:ascii="Times" w:hAnsi="Times"/>
      <w:b/>
      <w:bCs/>
      <w:kern w:val="36"/>
      <w:sz w:val="48"/>
      <w:szCs w:val="48"/>
      <w:lang w:val="ru-RU"/>
    </w:rPr>
  </w:style>
  <w:style w:type="character" w:customStyle="1" w:styleId="20">
    <w:name w:val="Заголовок 2 Знак"/>
    <w:basedOn w:val="a0"/>
    <w:link w:val="2"/>
    <w:uiPriority w:val="9"/>
    <w:semiHidden/>
    <w:rsid w:val="002B05E4"/>
    <w:rPr>
      <w:rFonts w:asciiTheme="majorHAnsi" w:eastAsiaTheme="majorEastAsia" w:hAnsiTheme="majorHAnsi" w:cstheme="majorBidi"/>
      <w:b/>
      <w:bCs/>
      <w:color w:val="4F81BD" w:themeColor="accent1"/>
      <w:sz w:val="26"/>
      <w:szCs w:val="26"/>
    </w:rPr>
  </w:style>
  <w:style w:type="character" w:styleId="a3">
    <w:name w:val="Hyperlink"/>
    <w:basedOn w:val="a0"/>
    <w:uiPriority w:val="99"/>
    <w:semiHidden/>
    <w:unhideWhenUsed/>
    <w:rsid w:val="002B05E4"/>
    <w:rPr>
      <w:color w:val="0000FF"/>
      <w:u w:val="single"/>
    </w:rPr>
  </w:style>
  <w:style w:type="paragraph" w:styleId="a4">
    <w:name w:val="Normal (Web)"/>
    <w:basedOn w:val="a"/>
    <w:uiPriority w:val="99"/>
    <w:semiHidden/>
    <w:unhideWhenUsed/>
    <w:rsid w:val="002B05E4"/>
    <w:pPr>
      <w:spacing w:before="100" w:beforeAutospacing="1" w:after="100" w:afterAutospacing="1"/>
    </w:pPr>
    <w:rPr>
      <w:rFonts w:ascii="Times" w:hAnsi="Times" w:cs="Times New Roman"/>
      <w:sz w:val="20"/>
      <w:szCs w:val="20"/>
      <w:lang w:val="ru-RU"/>
    </w:rPr>
  </w:style>
  <w:style w:type="character" w:customStyle="1" w:styleId="apple-converted-space">
    <w:name w:val="apple-converted-space"/>
    <w:basedOn w:val="a0"/>
    <w:rsid w:val="002B05E4"/>
  </w:style>
  <w:style w:type="character" w:styleId="a5">
    <w:name w:val="Emphasis"/>
    <w:basedOn w:val="a0"/>
    <w:uiPriority w:val="20"/>
    <w:qFormat/>
    <w:rsid w:val="002B05E4"/>
    <w:rPr>
      <w:i/>
      <w:iCs/>
    </w:rPr>
  </w:style>
  <w:style w:type="character" w:styleId="a6">
    <w:name w:val="Strong"/>
    <w:basedOn w:val="a0"/>
    <w:uiPriority w:val="22"/>
    <w:qFormat/>
    <w:rsid w:val="002B05E4"/>
    <w:rPr>
      <w:b/>
      <w:bCs/>
    </w:rPr>
  </w:style>
  <w:style w:type="character" w:customStyle="1" w:styleId="fullpost">
    <w:name w:val="fullpost"/>
    <w:basedOn w:val="a0"/>
    <w:rsid w:val="002B05E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B05E4"/>
    <w:pPr>
      <w:spacing w:before="100" w:beforeAutospacing="1" w:after="100" w:afterAutospacing="1"/>
      <w:outlineLvl w:val="0"/>
    </w:pPr>
    <w:rPr>
      <w:rFonts w:ascii="Times" w:hAnsi="Times"/>
      <w:b/>
      <w:bCs/>
      <w:kern w:val="36"/>
      <w:sz w:val="48"/>
      <w:szCs w:val="48"/>
      <w:lang w:val="ru-RU"/>
    </w:rPr>
  </w:style>
  <w:style w:type="paragraph" w:styleId="2">
    <w:name w:val="heading 2"/>
    <w:basedOn w:val="a"/>
    <w:next w:val="a"/>
    <w:link w:val="20"/>
    <w:uiPriority w:val="9"/>
    <w:semiHidden/>
    <w:unhideWhenUsed/>
    <w:qFormat/>
    <w:rsid w:val="002B05E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B05E4"/>
    <w:pPr>
      <w:widowControl w:val="0"/>
      <w:autoSpaceDE w:val="0"/>
      <w:autoSpaceDN w:val="0"/>
      <w:adjustRightInd w:val="0"/>
    </w:pPr>
    <w:rPr>
      <w:rFonts w:ascii="Arial" w:hAnsi="Arial" w:cs="Arial"/>
      <w:color w:val="000000"/>
      <w:lang w:val="en-US"/>
    </w:rPr>
  </w:style>
  <w:style w:type="character" w:customStyle="1" w:styleId="10">
    <w:name w:val="Заголовок 1 Знак"/>
    <w:basedOn w:val="a0"/>
    <w:link w:val="1"/>
    <w:uiPriority w:val="9"/>
    <w:rsid w:val="002B05E4"/>
    <w:rPr>
      <w:rFonts w:ascii="Times" w:hAnsi="Times"/>
      <w:b/>
      <w:bCs/>
      <w:kern w:val="36"/>
      <w:sz w:val="48"/>
      <w:szCs w:val="48"/>
      <w:lang w:val="ru-RU"/>
    </w:rPr>
  </w:style>
  <w:style w:type="character" w:customStyle="1" w:styleId="20">
    <w:name w:val="Заголовок 2 Знак"/>
    <w:basedOn w:val="a0"/>
    <w:link w:val="2"/>
    <w:uiPriority w:val="9"/>
    <w:semiHidden/>
    <w:rsid w:val="002B05E4"/>
    <w:rPr>
      <w:rFonts w:asciiTheme="majorHAnsi" w:eastAsiaTheme="majorEastAsia" w:hAnsiTheme="majorHAnsi" w:cstheme="majorBidi"/>
      <w:b/>
      <w:bCs/>
      <w:color w:val="4F81BD" w:themeColor="accent1"/>
      <w:sz w:val="26"/>
      <w:szCs w:val="26"/>
    </w:rPr>
  </w:style>
  <w:style w:type="character" w:styleId="a3">
    <w:name w:val="Hyperlink"/>
    <w:basedOn w:val="a0"/>
    <w:uiPriority w:val="99"/>
    <w:semiHidden/>
    <w:unhideWhenUsed/>
    <w:rsid w:val="002B05E4"/>
    <w:rPr>
      <w:color w:val="0000FF"/>
      <w:u w:val="single"/>
    </w:rPr>
  </w:style>
  <w:style w:type="paragraph" w:styleId="a4">
    <w:name w:val="Normal (Web)"/>
    <w:basedOn w:val="a"/>
    <w:uiPriority w:val="99"/>
    <w:semiHidden/>
    <w:unhideWhenUsed/>
    <w:rsid w:val="002B05E4"/>
    <w:pPr>
      <w:spacing w:before="100" w:beforeAutospacing="1" w:after="100" w:afterAutospacing="1"/>
    </w:pPr>
    <w:rPr>
      <w:rFonts w:ascii="Times" w:hAnsi="Times" w:cs="Times New Roman"/>
      <w:sz w:val="20"/>
      <w:szCs w:val="20"/>
      <w:lang w:val="ru-RU"/>
    </w:rPr>
  </w:style>
  <w:style w:type="character" w:customStyle="1" w:styleId="apple-converted-space">
    <w:name w:val="apple-converted-space"/>
    <w:basedOn w:val="a0"/>
    <w:rsid w:val="002B05E4"/>
  </w:style>
  <w:style w:type="character" w:styleId="a5">
    <w:name w:val="Emphasis"/>
    <w:basedOn w:val="a0"/>
    <w:uiPriority w:val="20"/>
    <w:qFormat/>
    <w:rsid w:val="002B05E4"/>
    <w:rPr>
      <w:i/>
      <w:iCs/>
    </w:rPr>
  </w:style>
  <w:style w:type="character" w:styleId="a6">
    <w:name w:val="Strong"/>
    <w:basedOn w:val="a0"/>
    <w:uiPriority w:val="22"/>
    <w:qFormat/>
    <w:rsid w:val="002B05E4"/>
    <w:rPr>
      <w:b/>
      <w:bCs/>
    </w:rPr>
  </w:style>
  <w:style w:type="character" w:customStyle="1" w:styleId="fullpost">
    <w:name w:val="fullpost"/>
    <w:basedOn w:val="a0"/>
    <w:rsid w:val="002B0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145988">
      <w:bodyDiv w:val="1"/>
      <w:marLeft w:val="0"/>
      <w:marRight w:val="0"/>
      <w:marTop w:val="0"/>
      <w:marBottom w:val="0"/>
      <w:divBdr>
        <w:top w:val="none" w:sz="0" w:space="0" w:color="auto"/>
        <w:left w:val="none" w:sz="0" w:space="0" w:color="auto"/>
        <w:bottom w:val="none" w:sz="0" w:space="0" w:color="auto"/>
        <w:right w:val="none" w:sz="0" w:space="0" w:color="auto"/>
      </w:divBdr>
    </w:div>
    <w:div w:id="1892686171">
      <w:bodyDiv w:val="1"/>
      <w:marLeft w:val="0"/>
      <w:marRight w:val="0"/>
      <w:marTop w:val="0"/>
      <w:marBottom w:val="0"/>
      <w:divBdr>
        <w:top w:val="none" w:sz="0" w:space="0" w:color="auto"/>
        <w:left w:val="none" w:sz="0" w:space="0" w:color="auto"/>
        <w:bottom w:val="none" w:sz="0" w:space="0" w:color="auto"/>
        <w:right w:val="none" w:sz="0" w:space="0" w:color="auto"/>
      </w:divBdr>
    </w:div>
    <w:div w:id="19797996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salledesprofs.org/lenseignement-du-francais-langue-etrangere-entre-principes-et-pragmatisme/" TargetMode="External"/><Relationship Id="rId20" Type="http://schemas.openxmlformats.org/officeDocument/2006/relationships/hyperlink" Target="https://salledesprofs.org/lenseignement-du-francais-langue-etrangere-entre-principes-et-pragmatisme/" TargetMode="External"/><Relationship Id="rId21" Type="http://schemas.openxmlformats.org/officeDocument/2006/relationships/hyperlink" Target="https://salledesprofs.org/lenseignement-du-francais-langue-etrangere-entre-principes-et-pragmatisme/" TargetMode="External"/><Relationship Id="rId22" Type="http://schemas.openxmlformats.org/officeDocument/2006/relationships/hyperlink" Target="https://salledesprofs.org/lenseignement-du-francais-langue-etrangere-entre-principes-et-pragmatisme/" TargetMode="External"/><Relationship Id="rId23" Type="http://schemas.openxmlformats.org/officeDocument/2006/relationships/hyperlink" Target="https://salledesprofs.org/lenseignement-du-francais-langue-etrangere-entre-principes-et-pragmatisme/" TargetMode="External"/><Relationship Id="rId24" Type="http://schemas.openxmlformats.org/officeDocument/2006/relationships/hyperlink" Target="https://salledesprofs.org/lenseignement-du-francais-langue-etrangere-entre-principes-et-pragmatisme/" TargetMode="External"/><Relationship Id="rId25" Type="http://schemas.openxmlformats.org/officeDocument/2006/relationships/hyperlink" Target="https://salledesprofs.org/lenseignement-du-francais-langue-etrangere-entre-principes-et-pragmatisme/" TargetMode="External"/><Relationship Id="rId26" Type="http://schemas.openxmlformats.org/officeDocument/2006/relationships/hyperlink" Target="https://salledesprofs.org/lenseignement-du-francais-langue-etrangere-entre-principes-et-pragmatisme/" TargetMode="Externa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https://salledesprofs.org/lenseignement-du-francais-langue-etrangere-entre-principes-et-pragmatisme/" TargetMode="External"/><Relationship Id="rId11" Type="http://schemas.openxmlformats.org/officeDocument/2006/relationships/hyperlink" Target="https://salledesprofs.org/lenseignement-du-francais-langue-etrangere-entre-principes-et-pragmatisme/" TargetMode="External"/><Relationship Id="rId12" Type="http://schemas.openxmlformats.org/officeDocument/2006/relationships/hyperlink" Target="https://salledesprofs.org/lenseignement-du-francais-langue-etrangere-entre-principes-et-pragmatisme/" TargetMode="External"/><Relationship Id="rId13" Type="http://schemas.openxmlformats.org/officeDocument/2006/relationships/hyperlink" Target="https://salledesprofs.org/lenseignement-du-francais-langue-etrangere-entre-principes-et-pragmatisme/" TargetMode="External"/><Relationship Id="rId14" Type="http://schemas.openxmlformats.org/officeDocument/2006/relationships/hyperlink" Target="https://salledesprofs.org/lenseignement-du-francais-langue-etrangere-entre-principes-et-pragmatisme/" TargetMode="External"/><Relationship Id="rId15" Type="http://schemas.openxmlformats.org/officeDocument/2006/relationships/hyperlink" Target="https://salledesprofs.org/lenseignement-du-francais-langue-etrangere-entre-principes-et-pragmatisme/" TargetMode="External"/><Relationship Id="rId16" Type="http://schemas.openxmlformats.org/officeDocument/2006/relationships/hyperlink" Target="https://salledesprofs.org/lenseignement-du-francais-langue-etrangere-entre-principes-et-pragmatisme/" TargetMode="External"/><Relationship Id="rId17" Type="http://schemas.openxmlformats.org/officeDocument/2006/relationships/hyperlink" Target="https://salledesprofs.org/lenseignement-du-francais-langue-etrangere-entre-principes-et-pragmatisme/" TargetMode="External"/><Relationship Id="rId18" Type="http://schemas.openxmlformats.org/officeDocument/2006/relationships/hyperlink" Target="https://salledesprofs.org/lenseignement-du-francais-langue-etrangere-entre-principes-et-pragmatisme/" TargetMode="External"/><Relationship Id="rId19" Type="http://schemas.openxmlformats.org/officeDocument/2006/relationships/hyperlink" Target="https://salledesprofs.org/lenseignement-du-francais-langue-etrangere-entre-principes-et-pragmatisme/"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salledesprofs.org/lenseignement-du-francais-langue-etrangere-entre-principes-et-pragmatisme/" TargetMode="External"/><Relationship Id="rId7" Type="http://schemas.openxmlformats.org/officeDocument/2006/relationships/hyperlink" Target="https://salledesprofs.org/lenseignement-du-francais-langue-etrangere-entre-principes-et-pragmatisme/" TargetMode="External"/><Relationship Id="rId8" Type="http://schemas.openxmlformats.org/officeDocument/2006/relationships/hyperlink" Target="https://salledesprofs.org/lenseignement-du-francais-langue-etrangere-entre-principes-et-pragmatisme/"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6650</Words>
  <Characters>37905</Characters>
  <Application>Microsoft Macintosh Word</Application>
  <DocSecurity>0</DocSecurity>
  <Lines>315</Lines>
  <Paragraphs>88</Paragraphs>
  <ScaleCrop>false</ScaleCrop>
  <Company/>
  <LinksUpToDate>false</LinksUpToDate>
  <CharactersWithSpaces>44467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cp:revision>
  <dcterms:created xsi:type="dcterms:W3CDTF">2019-01-08T18:55:00Z</dcterms:created>
  <dcterms:modified xsi:type="dcterms:W3CDTF">2019-01-08T19:07:00Z</dcterms:modified>
</cp:coreProperties>
</file>